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250A9" w14:textId="3C988704" w:rsidR="00735E7D" w:rsidRDefault="00735E7D">
      <w:pPr>
        <w:spacing w:after="100"/>
        <w:rPr>
          <w:rFonts w:ascii="Segoe UI" w:eastAsia="Segoe UI" w:hAnsi="Segoe UI" w:cs="Segoe UI"/>
          <w:b/>
          <w:bCs/>
          <w:color w:val="323130"/>
          <w:sz w:val="34"/>
          <w:szCs w:val="34"/>
          <w:lang w:val="en-GB"/>
        </w:rPr>
      </w:pPr>
      <w:r>
        <w:rPr>
          <w:rFonts w:ascii="Segoe UI" w:eastAsia="Segoe UI" w:hAnsi="Segoe UI" w:cs="Segoe UI"/>
          <w:b/>
          <w:bCs/>
          <w:noProof/>
          <w:color w:val="323130"/>
          <w:sz w:val="34"/>
          <w:szCs w:val="34"/>
          <w:lang w:val="en-GB"/>
        </w:rPr>
        <w:drawing>
          <wp:anchor distT="0" distB="0" distL="114300" distR="114300" simplePos="0" relativeHeight="251660288" behindDoc="0" locked="0" layoutInCell="1" allowOverlap="1" wp14:anchorId="42807A8C" wp14:editId="00373BF1">
            <wp:simplePos x="0" y="0"/>
            <wp:positionH relativeFrom="page">
              <wp:posOffset>-19050</wp:posOffset>
            </wp:positionH>
            <wp:positionV relativeFrom="paragraph">
              <wp:posOffset>-914400</wp:posOffset>
            </wp:positionV>
            <wp:extent cx="7916654" cy="2305050"/>
            <wp:effectExtent l="0" t="0" r="8255" b="0"/>
            <wp:wrapNone/>
            <wp:docPr id="1843661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61407" name="Picture 1843661407"/>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16654" cy="2305050"/>
                    </a:xfrm>
                    <a:prstGeom prst="rect">
                      <a:avLst/>
                    </a:prstGeom>
                  </pic:spPr>
                </pic:pic>
              </a:graphicData>
            </a:graphic>
            <wp14:sizeRelH relativeFrom="margin">
              <wp14:pctWidth>0</wp14:pctWidth>
            </wp14:sizeRelH>
            <wp14:sizeRelV relativeFrom="margin">
              <wp14:pctHeight>0</wp14:pctHeight>
            </wp14:sizeRelV>
          </wp:anchor>
        </w:drawing>
      </w:r>
    </w:p>
    <w:p w14:paraId="46DE2715" w14:textId="77777777" w:rsidR="00735E7D" w:rsidRDefault="00735E7D">
      <w:pPr>
        <w:spacing w:after="100"/>
        <w:rPr>
          <w:rFonts w:ascii="Segoe UI" w:eastAsia="Segoe UI" w:hAnsi="Segoe UI" w:cs="Segoe UI"/>
          <w:b/>
          <w:bCs/>
          <w:color w:val="323130"/>
          <w:sz w:val="34"/>
          <w:szCs w:val="34"/>
          <w:lang w:val="en-GB"/>
        </w:rPr>
      </w:pPr>
    </w:p>
    <w:p w14:paraId="10BAFDDE" w14:textId="77777777" w:rsidR="00735E7D" w:rsidRDefault="00735E7D">
      <w:pPr>
        <w:spacing w:after="100"/>
        <w:rPr>
          <w:rFonts w:ascii="Segoe UI" w:eastAsia="Segoe UI" w:hAnsi="Segoe UI" w:cs="Segoe UI"/>
          <w:b/>
          <w:bCs/>
          <w:color w:val="323130"/>
          <w:sz w:val="34"/>
          <w:szCs w:val="34"/>
          <w:lang w:val="en-GB"/>
        </w:rPr>
      </w:pPr>
    </w:p>
    <w:p w14:paraId="3EDB298F" w14:textId="77777777" w:rsidR="00735E7D" w:rsidRDefault="00735E7D">
      <w:pPr>
        <w:spacing w:after="100"/>
        <w:rPr>
          <w:rFonts w:ascii="Segoe UI" w:eastAsia="Segoe UI" w:hAnsi="Segoe UI" w:cs="Segoe UI"/>
          <w:b/>
          <w:bCs/>
          <w:color w:val="323130"/>
          <w:sz w:val="34"/>
          <w:szCs w:val="34"/>
          <w:lang w:val="en-GB"/>
        </w:rPr>
      </w:pPr>
    </w:p>
    <w:p w14:paraId="3097C86A" w14:textId="77777777" w:rsidR="00735E7D" w:rsidRDefault="00735E7D">
      <w:pPr>
        <w:spacing w:after="100"/>
        <w:rPr>
          <w:rFonts w:ascii="Segoe UI" w:eastAsia="Segoe UI" w:hAnsi="Segoe UI" w:cs="Segoe UI"/>
          <w:b/>
          <w:bCs/>
          <w:color w:val="323130"/>
          <w:sz w:val="34"/>
          <w:szCs w:val="34"/>
          <w:lang w:val="en-GB"/>
        </w:rPr>
      </w:pPr>
    </w:p>
    <w:p w14:paraId="3A5B81C5" w14:textId="77777777" w:rsidR="00246761" w:rsidRPr="00246761" w:rsidRDefault="00246761" w:rsidP="00246761">
      <w:pPr>
        <w:spacing w:after="100"/>
        <w:rPr>
          <w:rFonts w:ascii="Titillium Web" w:eastAsia="Segoe UI" w:hAnsi="Titillium Web" w:cs="Segoe UI"/>
          <w:b/>
          <w:bCs/>
          <w:color w:val="156082" w:themeColor="accent1"/>
          <w:sz w:val="44"/>
          <w:szCs w:val="44"/>
          <w:lang w:val="en-GB"/>
        </w:rPr>
      </w:pPr>
      <w:r w:rsidRPr="00246761">
        <w:rPr>
          <w:rFonts w:ascii="Titillium Web" w:eastAsia="Segoe UI" w:hAnsi="Titillium Web" w:cs="Segoe UI"/>
          <w:b/>
          <w:bCs/>
          <w:color w:val="156082" w:themeColor="accent1"/>
          <w:sz w:val="44"/>
          <w:szCs w:val="44"/>
          <w:lang w:val="en-GB"/>
        </w:rPr>
        <w:t xml:space="preserve">Application Bootcamp </w:t>
      </w:r>
    </w:p>
    <w:p w14:paraId="638E23C1" w14:textId="77777777" w:rsidR="00246761" w:rsidRPr="00246761" w:rsidRDefault="00246761" w:rsidP="00246761">
      <w:pPr>
        <w:spacing w:after="100"/>
        <w:rPr>
          <w:rFonts w:ascii="Titillium Web" w:eastAsia="Segoe UI" w:hAnsi="Titillium Web" w:cs="Segoe UI"/>
          <w:color w:val="156082" w:themeColor="accent1"/>
          <w:sz w:val="28"/>
          <w:szCs w:val="28"/>
          <w:lang w:val="en-GB"/>
        </w:rPr>
      </w:pPr>
      <w:r w:rsidRPr="00246761">
        <w:rPr>
          <w:rFonts w:ascii="Titillium Web" w:eastAsia="Segoe UI" w:hAnsi="Titillium Web" w:cs="Segoe UI"/>
          <w:i/>
          <w:iCs/>
          <w:color w:val="156082" w:themeColor="accent1"/>
          <w:sz w:val="28"/>
          <w:szCs w:val="28"/>
          <w:lang w:val="en-GB"/>
        </w:rPr>
        <w:t xml:space="preserve">Date 11th March 2026 – STRAND A – CHAMPIONS </w:t>
      </w:r>
    </w:p>
    <w:p w14:paraId="21B77083" w14:textId="77777777" w:rsidR="00735E7D" w:rsidRDefault="00735E7D">
      <w:pPr>
        <w:spacing w:after="100"/>
        <w:rPr>
          <w:rFonts w:ascii="Segoe UI" w:eastAsia="Segoe UI" w:hAnsi="Segoe UI" w:cs="Segoe UI"/>
          <w:b/>
          <w:bCs/>
          <w:color w:val="323130"/>
          <w:sz w:val="34"/>
          <w:szCs w:val="34"/>
          <w:lang w:val="en-GB"/>
        </w:rPr>
      </w:pPr>
    </w:p>
    <w:p w14:paraId="6E8F5CC0" w14:textId="49F045ED" w:rsidR="00BC6068" w:rsidRPr="00D94D47" w:rsidRDefault="00D94D47">
      <w:pPr>
        <w:spacing w:after="100"/>
        <w:rPr>
          <w:lang w:val="en-GB"/>
        </w:rPr>
      </w:pPr>
      <w:r w:rsidRPr="00D94D47">
        <w:rPr>
          <w:rFonts w:ascii="Segoe UI" w:eastAsia="Segoe UI" w:hAnsi="Segoe UI" w:cs="Segoe UI"/>
          <w:b/>
          <w:bCs/>
          <w:color w:val="323130"/>
          <w:sz w:val="34"/>
          <w:szCs w:val="34"/>
          <w:lang w:val="en-GB"/>
        </w:rPr>
        <w:t>Transcript</w:t>
      </w:r>
    </w:p>
    <w:p w14:paraId="0CE6284A" w14:textId="77777777" w:rsidR="00BC6068" w:rsidRPr="00D94D47" w:rsidRDefault="00D94D47">
      <w:pPr>
        <w:spacing w:after="100"/>
        <w:rPr>
          <w:lang w:val="en-GB"/>
        </w:rPr>
      </w:pPr>
      <w:r w:rsidRPr="00D94D47">
        <w:rPr>
          <w:rFonts w:ascii="Segoe UI" w:eastAsia="Segoe UI" w:hAnsi="Segoe UI" w:cs="Segoe UI"/>
          <w:color w:val="605E5C"/>
          <w:sz w:val="17"/>
          <w:szCs w:val="17"/>
          <w:lang w:val="en-GB"/>
        </w:rPr>
        <w:t>11 March 2026, 12:01pm</w:t>
      </w:r>
    </w:p>
    <w:p w14:paraId="40E77ABC" w14:textId="77777777" w:rsidR="00FC25A8" w:rsidRDefault="00D94D47" w:rsidP="00FC25A8">
      <w:pPr>
        <w:jc w:val="both"/>
        <w:rPr>
          <w:rFonts w:ascii="Arial" w:eastAsia="Segoe UI" w:hAnsi="Arial" w:cs="Arial"/>
          <w:b/>
          <w:bCs/>
          <w:sz w:val="22"/>
          <w:szCs w:val="22"/>
          <w:lang w:val="en-GB"/>
        </w:rPr>
      </w:pPr>
      <w:r w:rsidRPr="00D94D47">
        <w:rPr>
          <w:rFonts w:ascii="Segoe UI" w:eastAsia="Segoe UI" w:hAnsi="Segoe UI" w:cs="Segoe UI"/>
          <w:b/>
          <w:bCs/>
          <w:color w:val="605E5C"/>
          <w:sz w:val="24"/>
          <w:szCs w:val="24"/>
          <w:lang w:val="en-GB"/>
        </w:rPr>
        <w:br/>
      </w:r>
      <w:r w:rsidRPr="00221A4A">
        <w:rPr>
          <w:rFonts w:ascii="Arial" w:eastAsia="Segoe UI" w:hAnsi="Arial" w:cs="Arial"/>
          <w:b/>
          <w:bCs/>
          <w:sz w:val="22"/>
          <w:szCs w:val="22"/>
          <w:lang w:val="en-GB"/>
        </w:rPr>
        <w:t>Sara</w:t>
      </w:r>
      <w:r w:rsidR="00FC25A8">
        <w:rPr>
          <w:rFonts w:ascii="Arial" w:eastAsia="Segoe UI" w:hAnsi="Arial" w:cs="Arial"/>
          <w:b/>
          <w:bCs/>
          <w:sz w:val="22"/>
          <w:szCs w:val="22"/>
          <w:lang w:val="en-GB"/>
        </w:rPr>
        <w:t xml:space="preserve"> </w:t>
      </w:r>
      <w:r w:rsidRPr="00221A4A">
        <w:rPr>
          <w:rFonts w:ascii="Arial" w:eastAsia="Segoe UI" w:hAnsi="Arial" w:cs="Arial"/>
          <w:b/>
          <w:bCs/>
          <w:sz w:val="22"/>
          <w:szCs w:val="22"/>
          <w:lang w:val="en-GB"/>
        </w:rPr>
        <w:t>Nardi</w:t>
      </w:r>
    </w:p>
    <w:p w14:paraId="58788EFA" w14:textId="4D54785E" w:rsidR="00EF3D7F" w:rsidRPr="00221A4A" w:rsidRDefault="00D94D47" w:rsidP="007B6F27">
      <w:pPr>
        <w:spacing w:line="300" w:lineRule="auto"/>
        <w:jc w:val="both"/>
        <w:rPr>
          <w:rFonts w:ascii="Arial" w:eastAsia="Segoe UI" w:hAnsi="Arial" w:cs="Arial"/>
          <w:sz w:val="22"/>
          <w:szCs w:val="22"/>
          <w:lang w:val="en-GB"/>
        </w:rPr>
      </w:pPr>
      <w:r w:rsidRPr="00221A4A">
        <w:rPr>
          <w:rFonts w:ascii="Segoe UI" w:eastAsia="Segoe UI" w:hAnsi="Segoe UI" w:cs="Segoe UI"/>
          <w:sz w:val="24"/>
          <w:szCs w:val="24"/>
          <w:lang w:val="en-GB"/>
        </w:rPr>
        <w:br/>
      </w:r>
      <w:r w:rsidR="00A93346" w:rsidRPr="00A93346">
        <w:rPr>
          <w:rFonts w:ascii="Arial" w:eastAsia="Segoe UI" w:hAnsi="Arial" w:cs="Arial"/>
          <w:b/>
          <w:bCs/>
          <w:i/>
          <w:iCs/>
          <w:sz w:val="22"/>
          <w:szCs w:val="22"/>
          <w:lang w:val="en-GB"/>
        </w:rPr>
        <w:t>(SLIDE 1)</w:t>
      </w:r>
      <w:r w:rsidR="00A93346">
        <w:rPr>
          <w:rFonts w:ascii="Arial" w:eastAsia="Segoe UI" w:hAnsi="Arial" w:cs="Arial"/>
          <w:sz w:val="22"/>
          <w:szCs w:val="22"/>
          <w:lang w:val="en-GB"/>
        </w:rPr>
        <w:t xml:space="preserve"> </w:t>
      </w:r>
      <w:r w:rsidR="0038154A" w:rsidRPr="00221A4A">
        <w:rPr>
          <w:rFonts w:ascii="Arial" w:eastAsia="Segoe UI" w:hAnsi="Arial" w:cs="Arial"/>
          <w:sz w:val="22"/>
          <w:szCs w:val="22"/>
          <w:lang w:val="en-GB"/>
        </w:rPr>
        <w:t xml:space="preserve">Good afternoon, everyone. </w:t>
      </w:r>
      <w:r w:rsidR="0038154A" w:rsidRPr="00221A4A">
        <w:rPr>
          <w:rFonts w:ascii="Arial" w:eastAsia="Segoe UI" w:hAnsi="Arial" w:cs="Arial"/>
          <w:sz w:val="22"/>
          <w:szCs w:val="22"/>
          <w:lang w:val="en-GB"/>
        </w:rPr>
        <w:t xml:space="preserve">My name is Sara Nardi, and I will be hosting today’s application </w:t>
      </w:r>
      <w:r w:rsidR="00BF342B" w:rsidRPr="00221A4A">
        <w:rPr>
          <w:rFonts w:ascii="Arial" w:eastAsia="Segoe UI" w:hAnsi="Arial" w:cs="Arial"/>
          <w:sz w:val="22"/>
          <w:szCs w:val="22"/>
          <w:lang w:val="en-GB"/>
        </w:rPr>
        <w:t xml:space="preserve">Bootcamp. Thank you very much for joining us today, </w:t>
      </w:r>
      <w:r w:rsidR="006F547A" w:rsidRPr="00221A4A">
        <w:rPr>
          <w:rFonts w:ascii="Arial" w:eastAsia="Segoe UI" w:hAnsi="Arial" w:cs="Arial"/>
          <w:sz w:val="22"/>
          <w:szCs w:val="22"/>
          <w:lang w:val="en-GB"/>
        </w:rPr>
        <w:t>w</w:t>
      </w:r>
      <w:r w:rsidR="006F547A" w:rsidRPr="00221A4A">
        <w:rPr>
          <w:rFonts w:ascii="Arial" w:eastAsia="Segoe UI" w:hAnsi="Arial" w:cs="Arial"/>
          <w:sz w:val="22"/>
          <w:szCs w:val="22"/>
          <w:lang w:val="en-GB"/>
        </w:rPr>
        <w:t>e have been looking forward to sharing important guidance on how to prepare strong applications. This session is being recorded, and all materials presented will be published online shortly after the event.</w:t>
      </w:r>
    </w:p>
    <w:p w14:paraId="61C44549" w14:textId="77777777" w:rsidR="00EF3D7F" w:rsidRPr="00221A4A" w:rsidRDefault="00EF3D7F" w:rsidP="007B6F27">
      <w:pPr>
        <w:spacing w:line="300" w:lineRule="auto"/>
        <w:jc w:val="both"/>
        <w:rPr>
          <w:rFonts w:ascii="Arial" w:eastAsia="Segoe UI" w:hAnsi="Arial" w:cs="Arial"/>
          <w:sz w:val="22"/>
          <w:szCs w:val="22"/>
          <w:lang w:val="en-GB"/>
        </w:rPr>
      </w:pPr>
    </w:p>
    <w:p w14:paraId="0C25B38B" w14:textId="24120130" w:rsidR="00B2391E" w:rsidRPr="00221A4A" w:rsidRDefault="00EF3D7F" w:rsidP="007B6F27">
      <w:pPr>
        <w:spacing w:line="300" w:lineRule="auto"/>
        <w:jc w:val="both"/>
        <w:rPr>
          <w:rFonts w:ascii="Arial" w:eastAsia="Segoe UI" w:hAnsi="Arial" w:cs="Arial"/>
          <w:sz w:val="22"/>
          <w:szCs w:val="22"/>
          <w:lang w:val="en-GB"/>
        </w:rPr>
      </w:pPr>
      <w:r w:rsidRPr="00221A4A">
        <w:rPr>
          <w:rFonts w:ascii="Arial" w:eastAsia="Segoe UI" w:hAnsi="Arial" w:cs="Arial"/>
          <w:sz w:val="22"/>
          <w:szCs w:val="22"/>
          <w:lang w:val="en-GB"/>
        </w:rPr>
        <w:t>I am joined today by Alessandra and Samuel. Thank you both for your support. Alessandra from DG REGIO will now provide some opening remarks and welcome participants.</w:t>
      </w:r>
    </w:p>
    <w:p w14:paraId="1F8CACAF" w14:textId="77777777" w:rsidR="00EF3D7F" w:rsidRPr="00221A4A" w:rsidRDefault="00EF3D7F" w:rsidP="006F547A">
      <w:pPr>
        <w:spacing w:line="300" w:lineRule="auto"/>
        <w:rPr>
          <w:rFonts w:ascii="Arial" w:eastAsia="Segoe UI" w:hAnsi="Arial" w:cs="Arial"/>
          <w:sz w:val="22"/>
          <w:szCs w:val="22"/>
          <w:lang w:val="en-GB"/>
        </w:rPr>
      </w:pPr>
    </w:p>
    <w:p w14:paraId="34992058" w14:textId="4C721973" w:rsidR="00EF3D7F" w:rsidRPr="00221A4A" w:rsidRDefault="00221A4A" w:rsidP="006F547A">
      <w:pPr>
        <w:spacing w:line="300" w:lineRule="auto"/>
        <w:rPr>
          <w:rFonts w:ascii="Arial" w:eastAsia="Segoe UI" w:hAnsi="Arial" w:cs="Arial"/>
          <w:b/>
          <w:bCs/>
          <w:sz w:val="22"/>
          <w:szCs w:val="22"/>
        </w:rPr>
      </w:pPr>
      <w:r w:rsidRPr="00221A4A">
        <w:rPr>
          <w:rFonts w:ascii="Arial" w:eastAsia="Segoe UI" w:hAnsi="Arial" w:cs="Arial"/>
          <w:b/>
          <w:bCs/>
          <w:sz w:val="22"/>
          <w:szCs w:val="22"/>
        </w:rPr>
        <w:t>Alessandra Biscaro (DG REGIO)</w:t>
      </w:r>
    </w:p>
    <w:p w14:paraId="36D80ADB" w14:textId="77777777" w:rsidR="00221A4A" w:rsidRPr="00221A4A" w:rsidRDefault="00221A4A" w:rsidP="007B6F27">
      <w:pPr>
        <w:spacing w:line="300" w:lineRule="auto"/>
        <w:jc w:val="both"/>
        <w:rPr>
          <w:rFonts w:ascii="Arial" w:eastAsia="Segoe UI" w:hAnsi="Arial" w:cs="Arial"/>
          <w:sz w:val="22"/>
          <w:szCs w:val="22"/>
          <w:lang w:val="en-GB"/>
        </w:rPr>
      </w:pPr>
      <w:r w:rsidRPr="00221A4A">
        <w:rPr>
          <w:rFonts w:ascii="Arial" w:eastAsia="Segoe UI" w:hAnsi="Arial" w:cs="Arial"/>
          <w:sz w:val="22"/>
          <w:szCs w:val="22"/>
          <w:lang w:val="en-GB"/>
        </w:rPr>
        <w:t>Thank you, Sara.</w:t>
      </w:r>
    </w:p>
    <w:p w14:paraId="68D58E9C" w14:textId="77777777" w:rsidR="00221A4A" w:rsidRPr="00221A4A" w:rsidRDefault="00221A4A" w:rsidP="007B6F27">
      <w:pPr>
        <w:spacing w:line="300" w:lineRule="auto"/>
        <w:jc w:val="both"/>
        <w:rPr>
          <w:rFonts w:ascii="Arial" w:eastAsia="Segoe UI" w:hAnsi="Arial" w:cs="Arial"/>
          <w:sz w:val="22"/>
          <w:szCs w:val="22"/>
          <w:lang w:val="en-GB"/>
        </w:rPr>
      </w:pPr>
    </w:p>
    <w:p w14:paraId="192531FA" w14:textId="7E7EFDA5" w:rsidR="00221A4A" w:rsidRDefault="00221A4A" w:rsidP="007B6F27">
      <w:pPr>
        <w:spacing w:line="300" w:lineRule="auto"/>
        <w:jc w:val="both"/>
        <w:rPr>
          <w:rFonts w:ascii="Arial" w:eastAsia="Segoe UI" w:hAnsi="Arial" w:cs="Arial"/>
          <w:sz w:val="22"/>
          <w:szCs w:val="22"/>
          <w:lang w:val="en-GB"/>
        </w:rPr>
      </w:pPr>
      <w:r w:rsidRPr="00221A4A">
        <w:rPr>
          <w:rFonts w:ascii="Arial" w:eastAsia="Segoe UI" w:hAnsi="Arial" w:cs="Arial"/>
          <w:sz w:val="22"/>
          <w:szCs w:val="22"/>
          <w:lang w:val="en-GB"/>
        </w:rPr>
        <w:t>On behalf of DG REGIO of the European Commission, I would like to warmly welcome everyone. My name is Alessandra, and I am very pleased to participate in today’s boot camp, which aims to support potential applicants for the New European Bauhaus Prizes 2026.</w:t>
      </w:r>
    </w:p>
    <w:p w14:paraId="50971C28" w14:textId="77777777" w:rsidR="007B6F27" w:rsidRDefault="007B6F27" w:rsidP="007B6F27">
      <w:pPr>
        <w:spacing w:line="300" w:lineRule="auto"/>
        <w:jc w:val="both"/>
        <w:rPr>
          <w:rFonts w:ascii="Arial" w:eastAsia="Segoe UI" w:hAnsi="Arial" w:cs="Arial"/>
          <w:sz w:val="22"/>
          <w:szCs w:val="22"/>
          <w:lang w:val="en-GB"/>
        </w:rPr>
      </w:pPr>
    </w:p>
    <w:p w14:paraId="06FA9E94" w14:textId="5F86F306" w:rsidR="007B6F27" w:rsidRPr="00221A4A" w:rsidRDefault="007B6F27" w:rsidP="007B6F27">
      <w:pPr>
        <w:spacing w:line="300" w:lineRule="auto"/>
        <w:jc w:val="both"/>
        <w:rPr>
          <w:rFonts w:ascii="Arial" w:eastAsia="Segoe UI" w:hAnsi="Arial" w:cs="Arial"/>
          <w:sz w:val="22"/>
          <w:szCs w:val="22"/>
          <w:lang w:val="en-GB"/>
        </w:rPr>
      </w:pPr>
      <w:r w:rsidRPr="007B6F27">
        <w:rPr>
          <w:rFonts w:ascii="Arial" w:eastAsia="Segoe UI" w:hAnsi="Arial" w:cs="Arial"/>
          <w:sz w:val="22"/>
          <w:szCs w:val="22"/>
          <w:lang w:val="en-GB"/>
        </w:rPr>
        <w:t>This session will focus specifically on Strand A (Champions) and will provide guidance on what constitutes a successful application. Sara will share practical tips, examples from past prize-winning projects, and recommendations on how to demonstrate the impact of your proposal.</w:t>
      </w:r>
    </w:p>
    <w:p w14:paraId="39B3F412" w14:textId="77777777" w:rsidR="00221A4A" w:rsidRPr="00221A4A" w:rsidRDefault="00221A4A" w:rsidP="006F547A">
      <w:pPr>
        <w:spacing w:line="300" w:lineRule="auto"/>
        <w:rPr>
          <w:rFonts w:ascii="Arial" w:eastAsia="Segoe UI" w:hAnsi="Arial" w:cs="Arial"/>
          <w:color w:val="323130"/>
          <w:sz w:val="22"/>
          <w:szCs w:val="22"/>
          <w:lang w:val="en-GB"/>
        </w:rPr>
      </w:pPr>
    </w:p>
    <w:p w14:paraId="37A59E17" w14:textId="77777777" w:rsidR="00B61EA3" w:rsidRPr="00B61EA3" w:rsidRDefault="00B61EA3" w:rsidP="00B61EA3">
      <w:pPr>
        <w:spacing w:line="300" w:lineRule="auto"/>
        <w:jc w:val="both"/>
        <w:rPr>
          <w:rFonts w:ascii="Arial" w:eastAsia="Segoe UI" w:hAnsi="Arial" w:cs="Arial"/>
          <w:color w:val="323130"/>
          <w:sz w:val="22"/>
          <w:szCs w:val="22"/>
          <w:lang w:val="en-GB"/>
        </w:rPr>
      </w:pPr>
      <w:r w:rsidRPr="00B61EA3">
        <w:rPr>
          <w:rFonts w:ascii="Arial" w:eastAsia="Segoe UI" w:hAnsi="Arial" w:cs="Arial"/>
          <w:color w:val="323130"/>
          <w:sz w:val="22"/>
          <w:szCs w:val="22"/>
          <w:lang w:val="en-GB"/>
        </w:rPr>
        <w:t>The winners will be announced during the annual award ceremony organised by the European Commission. The 2026 edition introduces several significant developments.</w:t>
      </w:r>
    </w:p>
    <w:p w14:paraId="67AE98F1" w14:textId="77777777" w:rsidR="00B61EA3" w:rsidRPr="00B61EA3" w:rsidRDefault="00B61EA3" w:rsidP="00B61EA3">
      <w:pPr>
        <w:spacing w:line="300" w:lineRule="auto"/>
        <w:jc w:val="both"/>
        <w:rPr>
          <w:rFonts w:ascii="Arial" w:eastAsia="Segoe UI" w:hAnsi="Arial" w:cs="Arial"/>
          <w:color w:val="323130"/>
          <w:sz w:val="22"/>
          <w:szCs w:val="22"/>
          <w:lang w:val="en-GB"/>
        </w:rPr>
      </w:pPr>
    </w:p>
    <w:p w14:paraId="302E456C" w14:textId="7F36C014" w:rsidR="00B61EA3" w:rsidRDefault="00DD1AFE" w:rsidP="00B61EA3">
      <w:pPr>
        <w:spacing w:line="300" w:lineRule="auto"/>
        <w:jc w:val="both"/>
        <w:rPr>
          <w:rFonts w:ascii="Arial" w:eastAsia="Segoe UI" w:hAnsi="Arial" w:cs="Arial"/>
          <w:color w:val="323130"/>
          <w:sz w:val="22"/>
          <w:szCs w:val="22"/>
          <w:lang w:val="en-GB"/>
        </w:rPr>
      </w:pPr>
      <w:r w:rsidRPr="00DD1AFE">
        <w:rPr>
          <w:rFonts w:ascii="Arial" w:eastAsia="Segoe UI" w:hAnsi="Arial" w:cs="Arial"/>
          <w:b/>
          <w:bCs/>
          <w:i/>
          <w:iCs/>
          <w:color w:val="323130"/>
          <w:sz w:val="22"/>
          <w:szCs w:val="22"/>
          <w:lang w:val="en-GB"/>
        </w:rPr>
        <w:lastRenderedPageBreak/>
        <w:t>(SLIDE 2)</w:t>
      </w:r>
      <w:r>
        <w:rPr>
          <w:rFonts w:ascii="Arial" w:eastAsia="Segoe UI" w:hAnsi="Arial" w:cs="Arial"/>
          <w:color w:val="323130"/>
          <w:sz w:val="22"/>
          <w:szCs w:val="22"/>
          <w:lang w:val="en-GB"/>
        </w:rPr>
        <w:t xml:space="preserve"> </w:t>
      </w:r>
      <w:r w:rsidR="00B61EA3" w:rsidRPr="00B61EA3">
        <w:rPr>
          <w:rFonts w:ascii="Arial" w:eastAsia="Segoe UI" w:hAnsi="Arial" w:cs="Arial"/>
          <w:color w:val="323130"/>
          <w:sz w:val="22"/>
          <w:szCs w:val="22"/>
          <w:lang w:val="en-GB"/>
        </w:rPr>
        <w:t>First, a special prize for water resilience will be awarded, reflecting the importance of sustainable solutions in this critical area.</w:t>
      </w:r>
    </w:p>
    <w:p w14:paraId="60C65336" w14:textId="77777777" w:rsidR="00C60F59" w:rsidRPr="00B61EA3" w:rsidRDefault="00C60F59" w:rsidP="00B61EA3">
      <w:pPr>
        <w:spacing w:line="300" w:lineRule="auto"/>
        <w:jc w:val="both"/>
        <w:rPr>
          <w:rFonts w:ascii="Arial" w:eastAsia="Segoe UI" w:hAnsi="Arial" w:cs="Arial"/>
          <w:color w:val="323130"/>
          <w:sz w:val="22"/>
          <w:szCs w:val="22"/>
          <w:lang w:val="en-GB"/>
        </w:rPr>
      </w:pPr>
    </w:p>
    <w:p w14:paraId="7A29FAFA" w14:textId="77777777" w:rsidR="00B61EA3" w:rsidRPr="00B61EA3" w:rsidRDefault="00B61EA3" w:rsidP="00B61EA3">
      <w:pPr>
        <w:spacing w:line="300" w:lineRule="auto"/>
        <w:jc w:val="both"/>
        <w:rPr>
          <w:rFonts w:ascii="Arial" w:eastAsia="Segoe UI" w:hAnsi="Arial" w:cs="Arial"/>
          <w:color w:val="323130"/>
          <w:sz w:val="22"/>
          <w:szCs w:val="22"/>
          <w:lang w:val="en-GB"/>
        </w:rPr>
      </w:pPr>
      <w:r w:rsidRPr="00B61EA3">
        <w:rPr>
          <w:rFonts w:ascii="Arial" w:eastAsia="Segoe UI" w:hAnsi="Arial" w:cs="Arial"/>
          <w:color w:val="323130"/>
          <w:sz w:val="22"/>
          <w:szCs w:val="22"/>
          <w:lang w:val="en-GB"/>
        </w:rPr>
        <w:t>Second, the competition is expanding beyond Europe. In addition to the Western Balkans and Ukraine, which have been eligible for several years, Moldova has now been included. Furthermore, applications are open this year for the first time to Brazil and Japan.</w:t>
      </w:r>
    </w:p>
    <w:p w14:paraId="61E58D85" w14:textId="77777777" w:rsidR="00C60F59" w:rsidRDefault="00C60F59" w:rsidP="00B61EA3">
      <w:pPr>
        <w:spacing w:line="300" w:lineRule="auto"/>
        <w:jc w:val="both"/>
        <w:rPr>
          <w:rFonts w:ascii="Arial" w:eastAsia="Segoe UI" w:hAnsi="Arial" w:cs="Arial"/>
          <w:color w:val="323130"/>
          <w:sz w:val="22"/>
          <w:szCs w:val="22"/>
          <w:lang w:val="en-GB"/>
        </w:rPr>
      </w:pPr>
    </w:p>
    <w:p w14:paraId="265471B2" w14:textId="20867EEC" w:rsidR="00B61EA3" w:rsidRPr="00B61EA3" w:rsidRDefault="00B61EA3" w:rsidP="00B61EA3">
      <w:pPr>
        <w:spacing w:line="300" w:lineRule="auto"/>
        <w:jc w:val="both"/>
        <w:rPr>
          <w:rFonts w:ascii="Arial" w:eastAsia="Segoe UI" w:hAnsi="Arial" w:cs="Arial"/>
          <w:color w:val="323130"/>
          <w:sz w:val="22"/>
          <w:szCs w:val="22"/>
          <w:lang w:val="en-GB"/>
        </w:rPr>
      </w:pPr>
      <w:r w:rsidRPr="00B61EA3">
        <w:rPr>
          <w:rFonts w:ascii="Arial" w:eastAsia="Segoe UI" w:hAnsi="Arial" w:cs="Arial"/>
          <w:color w:val="323130"/>
          <w:sz w:val="22"/>
          <w:szCs w:val="22"/>
          <w:lang w:val="en-GB"/>
        </w:rPr>
        <w:t>In addition, four new categories have been introduced.</w:t>
      </w:r>
      <w:r w:rsidR="00C60F59">
        <w:rPr>
          <w:rFonts w:ascii="Arial" w:eastAsia="Segoe UI" w:hAnsi="Arial" w:cs="Arial"/>
          <w:color w:val="323130"/>
          <w:sz w:val="22"/>
          <w:szCs w:val="22"/>
          <w:lang w:val="en-GB"/>
        </w:rPr>
        <w:t xml:space="preserve"> </w:t>
      </w:r>
      <w:r w:rsidRPr="00B61EA3">
        <w:rPr>
          <w:rFonts w:ascii="Arial" w:eastAsia="Segoe UI" w:hAnsi="Arial" w:cs="Arial"/>
          <w:color w:val="323130"/>
          <w:sz w:val="22"/>
          <w:szCs w:val="22"/>
          <w:lang w:val="en-GB"/>
        </w:rPr>
        <w:t>If you have questions regarding categories, the special prize, or eligibility criteria, please refer to last week’s information session slides and recording, as well as the Guide for Applicants available on the NEB Prizes platform. Should further clarification be required, you may contact us via the platform’s contact form.</w:t>
      </w:r>
    </w:p>
    <w:p w14:paraId="109A84F8" w14:textId="77777777" w:rsidR="00B61EA3" w:rsidRPr="00B61EA3" w:rsidRDefault="00B61EA3" w:rsidP="00B61EA3">
      <w:pPr>
        <w:spacing w:line="300" w:lineRule="auto"/>
        <w:jc w:val="both"/>
        <w:rPr>
          <w:rFonts w:ascii="Arial" w:eastAsia="Segoe UI" w:hAnsi="Arial" w:cs="Arial"/>
          <w:color w:val="323130"/>
          <w:sz w:val="22"/>
          <w:szCs w:val="22"/>
          <w:lang w:val="en-GB"/>
        </w:rPr>
      </w:pPr>
    </w:p>
    <w:p w14:paraId="12EBE6A1" w14:textId="77777777" w:rsidR="00B61EA3" w:rsidRPr="00B61EA3" w:rsidRDefault="00B61EA3" w:rsidP="00B61EA3">
      <w:pPr>
        <w:spacing w:line="300" w:lineRule="auto"/>
        <w:jc w:val="both"/>
        <w:rPr>
          <w:rFonts w:ascii="Arial" w:eastAsia="Segoe UI" w:hAnsi="Arial" w:cs="Arial"/>
          <w:color w:val="323130"/>
          <w:sz w:val="22"/>
          <w:szCs w:val="22"/>
          <w:lang w:val="en-GB"/>
        </w:rPr>
      </w:pPr>
      <w:r w:rsidRPr="00B61EA3">
        <w:rPr>
          <w:rFonts w:ascii="Arial" w:eastAsia="Segoe UI" w:hAnsi="Arial" w:cs="Arial"/>
          <w:color w:val="323130"/>
          <w:sz w:val="22"/>
          <w:szCs w:val="22"/>
          <w:lang w:val="en-GB"/>
        </w:rPr>
        <w:t>We understand that many applications are still in draft form, which is already a positive step. I strongly encourage you to refine and submit your applications before the deadline. This is an opportunity to showcase your work, and we hope you will make full use of today’s session.</w:t>
      </w:r>
    </w:p>
    <w:p w14:paraId="7EFB5B5E" w14:textId="77777777" w:rsidR="00B61EA3" w:rsidRPr="00B61EA3" w:rsidRDefault="00B61EA3" w:rsidP="00B61EA3">
      <w:pPr>
        <w:spacing w:line="300" w:lineRule="auto"/>
        <w:jc w:val="both"/>
        <w:rPr>
          <w:rFonts w:ascii="Arial" w:eastAsia="Segoe UI" w:hAnsi="Arial" w:cs="Arial"/>
          <w:color w:val="323130"/>
          <w:sz w:val="22"/>
          <w:szCs w:val="22"/>
          <w:lang w:val="en-GB"/>
        </w:rPr>
      </w:pPr>
    </w:p>
    <w:p w14:paraId="656E84AB" w14:textId="0BED1DC9" w:rsidR="00221A4A" w:rsidRDefault="00B61EA3" w:rsidP="00B61EA3">
      <w:pPr>
        <w:spacing w:line="300" w:lineRule="auto"/>
        <w:jc w:val="both"/>
        <w:rPr>
          <w:rFonts w:ascii="Arial" w:eastAsia="Segoe UI" w:hAnsi="Arial" w:cs="Arial"/>
          <w:color w:val="323130"/>
          <w:sz w:val="22"/>
          <w:szCs w:val="22"/>
          <w:lang w:val="en-GB"/>
        </w:rPr>
      </w:pPr>
      <w:r w:rsidRPr="00B61EA3">
        <w:rPr>
          <w:rFonts w:ascii="Arial" w:eastAsia="Segoe UI" w:hAnsi="Arial" w:cs="Arial"/>
          <w:color w:val="323130"/>
          <w:sz w:val="22"/>
          <w:szCs w:val="22"/>
          <w:lang w:val="en-GB"/>
        </w:rPr>
        <w:t>I now return the floor to Sara.</w:t>
      </w:r>
    </w:p>
    <w:p w14:paraId="212F4849" w14:textId="77777777" w:rsidR="00C60F59" w:rsidRDefault="00C60F59" w:rsidP="00B61EA3">
      <w:pPr>
        <w:spacing w:line="300" w:lineRule="auto"/>
        <w:jc w:val="both"/>
        <w:rPr>
          <w:rFonts w:ascii="Arial" w:eastAsia="Segoe UI" w:hAnsi="Arial" w:cs="Arial"/>
          <w:color w:val="323130"/>
          <w:sz w:val="22"/>
          <w:szCs w:val="22"/>
          <w:lang w:val="en-GB"/>
        </w:rPr>
      </w:pPr>
    </w:p>
    <w:p w14:paraId="25E0892D" w14:textId="31FB5B9D" w:rsidR="00C60F59" w:rsidRDefault="00C60F59" w:rsidP="00B61EA3">
      <w:pPr>
        <w:spacing w:line="300" w:lineRule="auto"/>
        <w:jc w:val="both"/>
        <w:rPr>
          <w:rFonts w:ascii="Arial" w:eastAsia="Segoe UI" w:hAnsi="Arial" w:cs="Arial"/>
          <w:b/>
          <w:bCs/>
          <w:sz w:val="22"/>
          <w:szCs w:val="22"/>
          <w:lang w:val="en-GB"/>
        </w:rPr>
      </w:pPr>
      <w:r w:rsidRPr="00221A4A">
        <w:rPr>
          <w:rFonts w:ascii="Arial" w:eastAsia="Segoe UI" w:hAnsi="Arial" w:cs="Arial"/>
          <w:b/>
          <w:bCs/>
          <w:sz w:val="22"/>
          <w:szCs w:val="22"/>
          <w:lang w:val="en-GB"/>
        </w:rPr>
        <w:t>Sara</w:t>
      </w:r>
      <w:r>
        <w:rPr>
          <w:rFonts w:ascii="Arial" w:eastAsia="Segoe UI" w:hAnsi="Arial" w:cs="Arial"/>
          <w:b/>
          <w:bCs/>
          <w:sz w:val="22"/>
          <w:szCs w:val="22"/>
          <w:lang w:val="en-GB"/>
        </w:rPr>
        <w:t xml:space="preserve"> </w:t>
      </w:r>
      <w:r w:rsidRPr="00221A4A">
        <w:rPr>
          <w:rFonts w:ascii="Arial" w:eastAsia="Segoe UI" w:hAnsi="Arial" w:cs="Arial"/>
          <w:b/>
          <w:bCs/>
          <w:sz w:val="22"/>
          <w:szCs w:val="22"/>
          <w:lang w:val="en-GB"/>
        </w:rPr>
        <w:t>Nardi</w:t>
      </w:r>
    </w:p>
    <w:p w14:paraId="4B628475" w14:textId="77777777" w:rsidR="00C60F59" w:rsidRDefault="00C60F59" w:rsidP="00B61EA3">
      <w:pPr>
        <w:spacing w:line="300" w:lineRule="auto"/>
        <w:jc w:val="both"/>
        <w:rPr>
          <w:rFonts w:ascii="Arial" w:eastAsia="Segoe UI" w:hAnsi="Arial" w:cs="Arial"/>
          <w:b/>
          <w:bCs/>
          <w:sz w:val="22"/>
          <w:szCs w:val="22"/>
          <w:lang w:val="en-GB"/>
        </w:rPr>
      </w:pPr>
    </w:p>
    <w:p w14:paraId="2331FC6F" w14:textId="61C0EA82" w:rsidR="000F675C" w:rsidRDefault="000F675C" w:rsidP="00B61EA3">
      <w:pPr>
        <w:spacing w:line="300" w:lineRule="auto"/>
        <w:jc w:val="both"/>
        <w:rPr>
          <w:rFonts w:ascii="Arial" w:eastAsia="Segoe UI" w:hAnsi="Arial" w:cs="Arial"/>
          <w:color w:val="323130"/>
          <w:sz w:val="22"/>
          <w:szCs w:val="22"/>
          <w:lang w:val="en-GB"/>
        </w:rPr>
      </w:pPr>
      <w:r w:rsidRPr="000F675C">
        <w:rPr>
          <w:rFonts w:ascii="Arial" w:eastAsia="Segoe UI" w:hAnsi="Arial" w:cs="Arial"/>
          <w:color w:val="323130"/>
          <w:sz w:val="22"/>
          <w:szCs w:val="22"/>
          <w:lang w:val="en-GB"/>
        </w:rPr>
        <w:t>We introduced this application boot camp format because we recognise that many of you are undertaking outstanding work in your communities. However, articulating this work effectively in a written application can present a different challenge. Our objective today is to support you in preparing strong application drafts.</w:t>
      </w:r>
    </w:p>
    <w:p w14:paraId="36925A14" w14:textId="77777777" w:rsidR="00D20754" w:rsidRDefault="00D20754" w:rsidP="00B61EA3">
      <w:pPr>
        <w:spacing w:line="300" w:lineRule="auto"/>
        <w:jc w:val="both"/>
        <w:rPr>
          <w:rFonts w:ascii="Arial" w:eastAsia="Segoe UI" w:hAnsi="Arial" w:cs="Arial"/>
          <w:color w:val="323130"/>
          <w:sz w:val="22"/>
          <w:szCs w:val="22"/>
          <w:lang w:val="en-GB"/>
        </w:rPr>
      </w:pPr>
    </w:p>
    <w:p w14:paraId="521082C3" w14:textId="1DCB5322" w:rsidR="00D20754" w:rsidRDefault="00D20754" w:rsidP="00B61EA3">
      <w:pPr>
        <w:spacing w:line="300" w:lineRule="auto"/>
        <w:jc w:val="both"/>
        <w:rPr>
          <w:rFonts w:ascii="Arial" w:eastAsia="Segoe UI" w:hAnsi="Arial" w:cs="Arial"/>
          <w:color w:val="323130"/>
          <w:sz w:val="22"/>
          <w:szCs w:val="22"/>
          <w:lang w:val="en-GB"/>
        </w:rPr>
      </w:pPr>
      <w:r>
        <w:rPr>
          <w:rFonts w:ascii="Arial" w:eastAsia="Segoe UI" w:hAnsi="Arial" w:cs="Arial"/>
          <w:color w:val="323130"/>
          <w:sz w:val="22"/>
          <w:szCs w:val="22"/>
          <w:lang w:val="en-GB"/>
        </w:rPr>
        <w:t>W</w:t>
      </w:r>
      <w:r w:rsidRPr="00D20754">
        <w:rPr>
          <w:rFonts w:ascii="Arial" w:eastAsia="Segoe UI" w:hAnsi="Arial" w:cs="Arial"/>
          <w:color w:val="323130"/>
          <w:sz w:val="22"/>
          <w:szCs w:val="22"/>
          <w:lang w:val="en-GB"/>
        </w:rPr>
        <w:t>e aim to provide practical recommendations to help streamline the process. This session focuses on storytelling techniques, strengthening narratives with data, and incorporating quotations from project beneficiaries.</w:t>
      </w:r>
    </w:p>
    <w:p w14:paraId="3402CB07" w14:textId="77777777" w:rsidR="00F268C7" w:rsidRDefault="00F268C7" w:rsidP="00B61EA3">
      <w:pPr>
        <w:spacing w:line="300" w:lineRule="auto"/>
        <w:jc w:val="both"/>
        <w:rPr>
          <w:rFonts w:ascii="Arial" w:eastAsia="Segoe UI" w:hAnsi="Arial" w:cs="Arial"/>
          <w:color w:val="323130"/>
          <w:sz w:val="22"/>
          <w:szCs w:val="22"/>
          <w:lang w:val="en-GB"/>
        </w:rPr>
      </w:pPr>
    </w:p>
    <w:p w14:paraId="7A4269F3" w14:textId="77777777" w:rsidR="00F268C7" w:rsidRDefault="00F268C7" w:rsidP="00F268C7">
      <w:pPr>
        <w:spacing w:line="300" w:lineRule="auto"/>
        <w:jc w:val="both"/>
        <w:rPr>
          <w:rFonts w:ascii="Arial" w:eastAsia="Segoe UI" w:hAnsi="Arial" w:cs="Arial"/>
          <w:color w:val="323130"/>
          <w:sz w:val="22"/>
          <w:szCs w:val="22"/>
          <w:lang w:val="en-GB"/>
        </w:rPr>
      </w:pPr>
      <w:r w:rsidRPr="00F268C7">
        <w:rPr>
          <w:rFonts w:ascii="Arial" w:eastAsia="Segoe UI" w:hAnsi="Arial" w:cs="Arial"/>
          <w:color w:val="323130"/>
          <w:sz w:val="22"/>
          <w:szCs w:val="22"/>
          <w:lang w:val="en-GB"/>
        </w:rPr>
        <w:t>It may be helpful to have your draft application open or to take notes, as the guidance provided today will be directly relevant to strategic responses within the application’s limited character counts.</w:t>
      </w:r>
    </w:p>
    <w:p w14:paraId="316BEC0D" w14:textId="77777777" w:rsidR="00F268C7" w:rsidRPr="00F268C7" w:rsidRDefault="00F268C7" w:rsidP="00F268C7">
      <w:pPr>
        <w:spacing w:line="300" w:lineRule="auto"/>
        <w:jc w:val="both"/>
        <w:rPr>
          <w:rFonts w:ascii="Arial" w:eastAsia="Segoe UI" w:hAnsi="Arial" w:cs="Arial"/>
          <w:color w:val="323130"/>
          <w:sz w:val="22"/>
          <w:szCs w:val="22"/>
          <w:lang w:val="en-GB"/>
        </w:rPr>
      </w:pPr>
    </w:p>
    <w:p w14:paraId="60E78D01" w14:textId="28151887" w:rsidR="00F268C7" w:rsidRPr="00F268C7" w:rsidRDefault="002B195C" w:rsidP="00F268C7">
      <w:pPr>
        <w:spacing w:line="300" w:lineRule="auto"/>
        <w:jc w:val="both"/>
        <w:rPr>
          <w:rFonts w:ascii="Arial" w:eastAsia="Segoe UI" w:hAnsi="Arial" w:cs="Arial"/>
          <w:color w:val="323130"/>
          <w:sz w:val="22"/>
          <w:szCs w:val="22"/>
          <w:lang w:val="en-GB"/>
        </w:rPr>
      </w:pPr>
      <w:r w:rsidRPr="002B195C">
        <w:rPr>
          <w:rFonts w:ascii="Arial" w:eastAsia="Segoe UI" w:hAnsi="Arial" w:cs="Arial"/>
          <w:b/>
          <w:bCs/>
          <w:i/>
          <w:iCs/>
          <w:color w:val="323130"/>
          <w:sz w:val="22"/>
          <w:szCs w:val="22"/>
          <w:lang w:val="en-GB"/>
        </w:rPr>
        <w:t>(SLIDE 3)</w:t>
      </w:r>
      <w:r>
        <w:rPr>
          <w:rFonts w:ascii="Arial" w:eastAsia="Segoe UI" w:hAnsi="Arial" w:cs="Arial"/>
          <w:color w:val="323130"/>
          <w:sz w:val="22"/>
          <w:szCs w:val="22"/>
          <w:lang w:val="en-GB"/>
        </w:rPr>
        <w:t xml:space="preserve"> </w:t>
      </w:r>
      <w:r w:rsidR="00F268C7" w:rsidRPr="00F268C7">
        <w:rPr>
          <w:rFonts w:ascii="Arial" w:eastAsia="Segoe UI" w:hAnsi="Arial" w:cs="Arial"/>
          <w:color w:val="323130"/>
          <w:sz w:val="22"/>
          <w:szCs w:val="22"/>
          <w:lang w:val="en-GB"/>
        </w:rPr>
        <w:t>Regarding the types of projects eligible this year, submissions may be:</w:t>
      </w:r>
    </w:p>
    <w:p w14:paraId="2E1957C6" w14:textId="77777777" w:rsidR="00F268C7" w:rsidRPr="00F268C7" w:rsidRDefault="00F268C7" w:rsidP="00F268C7">
      <w:pPr>
        <w:numPr>
          <w:ilvl w:val="0"/>
          <w:numId w:val="2"/>
        </w:numPr>
        <w:spacing w:line="300" w:lineRule="auto"/>
        <w:jc w:val="both"/>
        <w:rPr>
          <w:rFonts w:ascii="Arial" w:eastAsia="Segoe UI" w:hAnsi="Arial" w:cs="Arial"/>
          <w:color w:val="323130"/>
          <w:sz w:val="22"/>
          <w:szCs w:val="22"/>
          <w:lang w:val="en-GB"/>
        </w:rPr>
      </w:pPr>
      <w:r w:rsidRPr="00F268C7">
        <w:rPr>
          <w:rFonts w:ascii="Arial" w:eastAsia="Segoe UI" w:hAnsi="Arial" w:cs="Arial"/>
          <w:color w:val="323130"/>
          <w:sz w:val="22"/>
          <w:szCs w:val="22"/>
          <w:lang w:val="en-GB"/>
        </w:rPr>
        <w:t>Place-specific initiatives (e.g. a building, street, or local intervention), or</w:t>
      </w:r>
    </w:p>
    <w:p w14:paraId="1D491CCD" w14:textId="77777777" w:rsidR="00F268C7" w:rsidRDefault="00F268C7" w:rsidP="00F268C7">
      <w:pPr>
        <w:numPr>
          <w:ilvl w:val="0"/>
          <w:numId w:val="2"/>
        </w:numPr>
        <w:spacing w:line="300" w:lineRule="auto"/>
        <w:jc w:val="both"/>
        <w:rPr>
          <w:rFonts w:ascii="Arial" w:eastAsia="Segoe UI" w:hAnsi="Arial" w:cs="Arial"/>
          <w:color w:val="323130"/>
          <w:sz w:val="22"/>
          <w:szCs w:val="22"/>
          <w:lang w:val="en-GB"/>
        </w:rPr>
      </w:pPr>
      <w:r w:rsidRPr="00F268C7">
        <w:rPr>
          <w:rFonts w:ascii="Arial" w:eastAsia="Segoe UI" w:hAnsi="Arial" w:cs="Arial"/>
          <w:color w:val="323130"/>
          <w:sz w:val="22"/>
          <w:szCs w:val="22"/>
          <w:lang w:val="en-GB"/>
        </w:rPr>
        <w:t>Innovative tools, materials, designs, or methods that can be implemented in multiple contexts.</w:t>
      </w:r>
    </w:p>
    <w:p w14:paraId="2F94FB91" w14:textId="77777777" w:rsidR="00F268C7" w:rsidRPr="00F268C7" w:rsidRDefault="00F268C7" w:rsidP="00F268C7">
      <w:pPr>
        <w:spacing w:line="300" w:lineRule="auto"/>
        <w:ind w:left="720"/>
        <w:jc w:val="both"/>
        <w:rPr>
          <w:rFonts w:ascii="Arial" w:eastAsia="Segoe UI" w:hAnsi="Arial" w:cs="Arial"/>
          <w:color w:val="323130"/>
          <w:sz w:val="22"/>
          <w:szCs w:val="22"/>
          <w:lang w:val="en-GB"/>
        </w:rPr>
      </w:pPr>
    </w:p>
    <w:p w14:paraId="18E29E18" w14:textId="77777777" w:rsidR="00F268C7" w:rsidRPr="00F268C7" w:rsidRDefault="00F268C7" w:rsidP="00F268C7">
      <w:pPr>
        <w:spacing w:line="300" w:lineRule="auto"/>
        <w:jc w:val="both"/>
        <w:rPr>
          <w:rFonts w:ascii="Arial" w:eastAsia="Segoe UI" w:hAnsi="Arial" w:cs="Arial"/>
          <w:color w:val="323130"/>
          <w:sz w:val="22"/>
          <w:szCs w:val="22"/>
          <w:lang w:val="en-GB"/>
        </w:rPr>
      </w:pPr>
      <w:r w:rsidRPr="00F268C7">
        <w:rPr>
          <w:rFonts w:ascii="Arial" w:eastAsia="Segoe UI" w:hAnsi="Arial" w:cs="Arial"/>
          <w:color w:val="323130"/>
          <w:sz w:val="22"/>
          <w:szCs w:val="22"/>
          <w:lang w:val="en-GB"/>
        </w:rPr>
        <w:t>For place-based projects, it is important to demonstrate a replicable methodology. Conversely, for methodological innovations, you should illustrate how they can influence physical environments.</w:t>
      </w:r>
    </w:p>
    <w:p w14:paraId="55EFE53A" w14:textId="77777777" w:rsidR="00F268C7" w:rsidRDefault="00F268C7" w:rsidP="00B61EA3">
      <w:pPr>
        <w:spacing w:line="300" w:lineRule="auto"/>
        <w:jc w:val="both"/>
        <w:rPr>
          <w:rFonts w:ascii="Arial" w:eastAsia="Segoe UI" w:hAnsi="Arial" w:cs="Arial"/>
          <w:color w:val="323130"/>
          <w:sz w:val="22"/>
          <w:szCs w:val="22"/>
          <w:lang w:val="en-GB"/>
        </w:rPr>
      </w:pPr>
    </w:p>
    <w:p w14:paraId="6E8B14E4" w14:textId="4AA14FA3" w:rsidR="00A93346" w:rsidRPr="00A93346" w:rsidRDefault="002B195C" w:rsidP="00A93346">
      <w:pPr>
        <w:spacing w:line="300" w:lineRule="auto"/>
        <w:jc w:val="both"/>
        <w:rPr>
          <w:rFonts w:ascii="Arial" w:eastAsia="Segoe UI" w:hAnsi="Arial" w:cs="Arial"/>
          <w:color w:val="323130"/>
          <w:sz w:val="22"/>
          <w:szCs w:val="22"/>
          <w:lang w:val="en-GB"/>
        </w:rPr>
      </w:pPr>
      <w:r w:rsidRPr="002B195C">
        <w:rPr>
          <w:rFonts w:ascii="Arial" w:eastAsia="Segoe UI" w:hAnsi="Arial" w:cs="Arial"/>
          <w:b/>
          <w:bCs/>
          <w:i/>
          <w:iCs/>
          <w:color w:val="323130"/>
          <w:sz w:val="22"/>
          <w:szCs w:val="22"/>
          <w:lang w:val="en-GB"/>
        </w:rPr>
        <w:t>(SLIDE 4)</w:t>
      </w:r>
      <w:r>
        <w:rPr>
          <w:rFonts w:ascii="Arial" w:eastAsia="Segoe UI" w:hAnsi="Arial" w:cs="Arial"/>
          <w:color w:val="323130"/>
          <w:sz w:val="22"/>
          <w:szCs w:val="22"/>
          <w:lang w:val="en-GB"/>
        </w:rPr>
        <w:t xml:space="preserve"> </w:t>
      </w:r>
      <w:r w:rsidR="00A93346" w:rsidRPr="00A93346">
        <w:rPr>
          <w:rFonts w:ascii="Arial" w:eastAsia="Segoe UI" w:hAnsi="Arial" w:cs="Arial"/>
          <w:color w:val="323130"/>
          <w:sz w:val="22"/>
          <w:szCs w:val="22"/>
          <w:lang w:val="en-GB"/>
        </w:rPr>
        <w:t>To illustrate, previous winning projects include:</w:t>
      </w:r>
    </w:p>
    <w:p w14:paraId="68AD6D74" w14:textId="77777777" w:rsidR="00A93346" w:rsidRPr="00A93346" w:rsidRDefault="00A93346" w:rsidP="00A93346">
      <w:pPr>
        <w:numPr>
          <w:ilvl w:val="0"/>
          <w:numId w:val="3"/>
        </w:numPr>
        <w:spacing w:line="300" w:lineRule="auto"/>
        <w:jc w:val="both"/>
        <w:rPr>
          <w:rFonts w:ascii="Arial" w:eastAsia="Segoe UI" w:hAnsi="Arial" w:cs="Arial"/>
          <w:color w:val="323130"/>
          <w:sz w:val="22"/>
          <w:szCs w:val="22"/>
          <w:lang w:val="en-GB"/>
        </w:rPr>
      </w:pPr>
      <w:r w:rsidRPr="00A93346">
        <w:rPr>
          <w:rFonts w:ascii="Arial" w:eastAsia="Segoe UI" w:hAnsi="Arial" w:cs="Arial"/>
          <w:color w:val="323130"/>
          <w:sz w:val="22"/>
          <w:szCs w:val="22"/>
          <w:lang w:val="en-GB"/>
        </w:rPr>
        <w:lastRenderedPageBreak/>
        <w:t>“Republica” in Amsterdam Noord (a place-specific project), and</w:t>
      </w:r>
    </w:p>
    <w:p w14:paraId="604CFA71" w14:textId="77777777" w:rsidR="00A93346" w:rsidRPr="00A93346" w:rsidRDefault="00A93346" w:rsidP="00A93346">
      <w:pPr>
        <w:numPr>
          <w:ilvl w:val="0"/>
          <w:numId w:val="3"/>
        </w:numPr>
        <w:spacing w:line="300" w:lineRule="auto"/>
        <w:jc w:val="both"/>
        <w:rPr>
          <w:rFonts w:ascii="Arial" w:eastAsia="Segoe UI" w:hAnsi="Arial" w:cs="Arial"/>
          <w:color w:val="323130"/>
          <w:sz w:val="22"/>
          <w:szCs w:val="22"/>
          <w:lang w:val="en-GB"/>
        </w:rPr>
      </w:pPr>
      <w:r w:rsidRPr="00A93346">
        <w:rPr>
          <w:rFonts w:ascii="Arial" w:eastAsia="Segoe UI" w:hAnsi="Arial" w:cs="Arial"/>
          <w:color w:val="323130"/>
          <w:sz w:val="22"/>
          <w:szCs w:val="22"/>
          <w:lang w:val="en-GB"/>
        </w:rPr>
        <w:t>“Living Places” in Copenhagen (a methodological approach to affordable housing).</w:t>
      </w:r>
    </w:p>
    <w:p w14:paraId="039EBAA5" w14:textId="77777777" w:rsidR="00A93346" w:rsidRDefault="00A93346" w:rsidP="00A93346">
      <w:pPr>
        <w:spacing w:line="300" w:lineRule="auto"/>
        <w:jc w:val="both"/>
        <w:rPr>
          <w:rFonts w:ascii="Arial" w:eastAsia="Segoe UI" w:hAnsi="Arial" w:cs="Arial"/>
          <w:color w:val="323130"/>
          <w:sz w:val="22"/>
          <w:szCs w:val="22"/>
          <w:lang w:val="en-GB"/>
        </w:rPr>
      </w:pPr>
    </w:p>
    <w:p w14:paraId="0430B232" w14:textId="2B27A52B" w:rsidR="00A93346" w:rsidRPr="00A93346" w:rsidRDefault="002B195C" w:rsidP="00A93346">
      <w:pPr>
        <w:spacing w:line="300" w:lineRule="auto"/>
        <w:jc w:val="both"/>
        <w:rPr>
          <w:rFonts w:ascii="Arial" w:eastAsia="Segoe UI" w:hAnsi="Arial" w:cs="Arial"/>
          <w:color w:val="323130"/>
          <w:sz w:val="22"/>
          <w:szCs w:val="22"/>
          <w:lang w:val="en-GB"/>
        </w:rPr>
      </w:pPr>
      <w:r w:rsidRPr="002B195C">
        <w:rPr>
          <w:rFonts w:ascii="Arial" w:eastAsia="Segoe UI" w:hAnsi="Arial" w:cs="Arial"/>
          <w:b/>
          <w:bCs/>
          <w:i/>
          <w:iCs/>
          <w:color w:val="323130"/>
          <w:sz w:val="22"/>
          <w:szCs w:val="22"/>
          <w:lang w:val="en-GB"/>
        </w:rPr>
        <w:t>(SLIDE 5)</w:t>
      </w:r>
      <w:r>
        <w:rPr>
          <w:rFonts w:ascii="Arial" w:eastAsia="Segoe UI" w:hAnsi="Arial" w:cs="Arial"/>
          <w:color w:val="323130"/>
          <w:sz w:val="22"/>
          <w:szCs w:val="22"/>
          <w:lang w:val="en-GB"/>
        </w:rPr>
        <w:t xml:space="preserve"> </w:t>
      </w:r>
      <w:r w:rsidR="00A93346" w:rsidRPr="00A93346">
        <w:rPr>
          <w:rFonts w:ascii="Arial" w:eastAsia="Segoe UI" w:hAnsi="Arial" w:cs="Arial"/>
          <w:color w:val="323130"/>
          <w:sz w:val="22"/>
          <w:szCs w:val="22"/>
          <w:lang w:val="en-GB"/>
        </w:rPr>
        <w:t>Regarding water resilience, projects may similarly be either location-specific (e.g. flood interventions in Faenza) or methodological innovations such as the Warka Tower.</w:t>
      </w:r>
    </w:p>
    <w:p w14:paraId="55004495" w14:textId="77777777" w:rsidR="00A93346" w:rsidRDefault="00A93346" w:rsidP="00A93346">
      <w:pPr>
        <w:spacing w:line="300" w:lineRule="auto"/>
        <w:jc w:val="both"/>
        <w:rPr>
          <w:rFonts w:ascii="Arial" w:eastAsia="Segoe UI" w:hAnsi="Arial" w:cs="Arial"/>
          <w:color w:val="323130"/>
          <w:sz w:val="22"/>
          <w:szCs w:val="22"/>
          <w:lang w:val="en-GB"/>
        </w:rPr>
      </w:pPr>
    </w:p>
    <w:p w14:paraId="5B30E647" w14:textId="7B6B0DE0" w:rsidR="00A93346" w:rsidRPr="00A93346" w:rsidRDefault="00A93346" w:rsidP="00A93346">
      <w:pPr>
        <w:spacing w:line="300" w:lineRule="auto"/>
        <w:jc w:val="both"/>
        <w:rPr>
          <w:rFonts w:ascii="Arial" w:eastAsia="Segoe UI" w:hAnsi="Arial" w:cs="Arial"/>
          <w:color w:val="323130"/>
          <w:sz w:val="22"/>
          <w:szCs w:val="22"/>
          <w:lang w:val="en-GB"/>
        </w:rPr>
      </w:pPr>
      <w:r w:rsidRPr="00A93346">
        <w:rPr>
          <w:rFonts w:ascii="Arial" w:eastAsia="Segoe UI" w:hAnsi="Arial" w:cs="Arial"/>
          <w:color w:val="323130"/>
          <w:sz w:val="22"/>
          <w:szCs w:val="22"/>
          <w:lang w:val="en-GB"/>
        </w:rPr>
        <w:t>Let us now proceed with an overview of the application form.</w:t>
      </w:r>
    </w:p>
    <w:p w14:paraId="1573CC66" w14:textId="77777777" w:rsidR="00A93346" w:rsidRDefault="00A93346" w:rsidP="00B61EA3">
      <w:pPr>
        <w:spacing w:line="300" w:lineRule="auto"/>
        <w:jc w:val="both"/>
        <w:rPr>
          <w:rFonts w:ascii="Arial" w:eastAsia="Segoe UI" w:hAnsi="Arial" w:cs="Arial"/>
          <w:color w:val="323130"/>
          <w:sz w:val="22"/>
          <w:szCs w:val="22"/>
          <w:lang w:val="en-GB"/>
        </w:rPr>
      </w:pPr>
    </w:p>
    <w:p w14:paraId="0F8AB42C" w14:textId="0C54182E" w:rsidR="002B195C" w:rsidRDefault="002B195C" w:rsidP="00B61EA3">
      <w:pPr>
        <w:spacing w:line="300" w:lineRule="auto"/>
        <w:jc w:val="both"/>
        <w:rPr>
          <w:rFonts w:ascii="Arial" w:eastAsia="Segoe UI" w:hAnsi="Arial" w:cs="Arial"/>
          <w:color w:val="323130"/>
          <w:sz w:val="22"/>
          <w:szCs w:val="22"/>
          <w:lang w:val="en-GB"/>
        </w:rPr>
      </w:pPr>
      <w:r w:rsidRPr="000333B4">
        <w:rPr>
          <w:rFonts w:ascii="Arial" w:eastAsia="Segoe UI" w:hAnsi="Arial" w:cs="Arial"/>
          <w:b/>
          <w:bCs/>
          <w:i/>
          <w:iCs/>
          <w:color w:val="323130"/>
          <w:sz w:val="22"/>
          <w:szCs w:val="22"/>
          <w:lang w:val="en-GB"/>
        </w:rPr>
        <w:t>(SLIDE 7)</w:t>
      </w:r>
      <w:r>
        <w:rPr>
          <w:rFonts w:ascii="Arial" w:eastAsia="Segoe UI" w:hAnsi="Arial" w:cs="Arial"/>
          <w:color w:val="323130"/>
          <w:sz w:val="22"/>
          <w:szCs w:val="22"/>
          <w:lang w:val="en-GB"/>
        </w:rPr>
        <w:t xml:space="preserve"> </w:t>
      </w:r>
      <w:r w:rsidR="00DB5281" w:rsidRPr="00EF7966">
        <w:rPr>
          <w:rFonts w:ascii="Arial" w:eastAsia="Segoe UI" w:hAnsi="Arial" w:cs="Arial"/>
          <w:b/>
          <w:bCs/>
          <w:color w:val="323130"/>
          <w:sz w:val="22"/>
          <w:szCs w:val="22"/>
          <w:lang w:val="en-GB"/>
        </w:rPr>
        <w:t>Application form overview</w:t>
      </w:r>
    </w:p>
    <w:p w14:paraId="050E1849" w14:textId="77777777" w:rsidR="00DB5281" w:rsidRDefault="00DB5281" w:rsidP="00B61EA3">
      <w:pPr>
        <w:spacing w:line="300" w:lineRule="auto"/>
        <w:jc w:val="both"/>
        <w:rPr>
          <w:rFonts w:ascii="Arial" w:eastAsia="Segoe UI" w:hAnsi="Arial" w:cs="Arial"/>
          <w:color w:val="323130"/>
          <w:sz w:val="22"/>
          <w:szCs w:val="22"/>
          <w:lang w:val="en-GB"/>
        </w:rPr>
      </w:pPr>
    </w:p>
    <w:p w14:paraId="098C4C35" w14:textId="77777777" w:rsidR="000333B4" w:rsidRPr="000333B4" w:rsidRDefault="000333B4" w:rsidP="000333B4">
      <w:pPr>
        <w:spacing w:line="300" w:lineRule="auto"/>
        <w:jc w:val="both"/>
        <w:rPr>
          <w:rFonts w:ascii="Arial" w:eastAsia="Segoe UI" w:hAnsi="Arial" w:cs="Arial"/>
          <w:color w:val="323130"/>
          <w:sz w:val="22"/>
          <w:szCs w:val="22"/>
          <w:lang w:val="en-GB"/>
        </w:rPr>
      </w:pPr>
      <w:r w:rsidRPr="000333B4">
        <w:rPr>
          <w:rFonts w:ascii="Arial" w:eastAsia="Segoe UI" w:hAnsi="Arial" w:cs="Arial"/>
          <w:color w:val="323130"/>
          <w:sz w:val="22"/>
          <w:szCs w:val="22"/>
          <w:lang w:val="en-GB"/>
        </w:rPr>
        <w:t>The first section includes the project title and a short, engaging description.</w:t>
      </w:r>
    </w:p>
    <w:p w14:paraId="47683B49" w14:textId="77777777" w:rsidR="000333B4" w:rsidRDefault="000333B4" w:rsidP="000333B4">
      <w:pPr>
        <w:spacing w:line="300" w:lineRule="auto"/>
        <w:jc w:val="both"/>
        <w:rPr>
          <w:rFonts w:ascii="Arial" w:eastAsia="Segoe UI" w:hAnsi="Arial" w:cs="Arial"/>
          <w:color w:val="323130"/>
          <w:sz w:val="22"/>
          <w:szCs w:val="22"/>
          <w:lang w:val="en-GB"/>
        </w:rPr>
      </w:pPr>
    </w:p>
    <w:p w14:paraId="66543A5C" w14:textId="58476E88" w:rsidR="000333B4" w:rsidRPr="000333B4" w:rsidRDefault="000333B4" w:rsidP="000333B4">
      <w:pPr>
        <w:spacing w:line="300" w:lineRule="auto"/>
        <w:jc w:val="both"/>
        <w:rPr>
          <w:rFonts w:ascii="Arial" w:eastAsia="Segoe UI" w:hAnsi="Arial" w:cs="Arial"/>
          <w:color w:val="323130"/>
          <w:sz w:val="22"/>
          <w:szCs w:val="22"/>
          <w:lang w:val="en-GB"/>
        </w:rPr>
      </w:pPr>
      <w:r w:rsidRPr="000333B4">
        <w:rPr>
          <w:rFonts w:ascii="Arial" w:eastAsia="Segoe UI" w:hAnsi="Arial" w:cs="Arial"/>
          <w:color w:val="323130"/>
          <w:sz w:val="22"/>
          <w:szCs w:val="22"/>
          <w:lang w:val="en-GB"/>
        </w:rPr>
        <w:t>The second section provides a detailed description, which will be closely evaluated. While the first section is largely administrative and promotional (including social media content), evaluators will focus on Sections 2–4.</w:t>
      </w:r>
    </w:p>
    <w:p w14:paraId="04DB27B1" w14:textId="77777777" w:rsidR="000333B4" w:rsidRDefault="000333B4" w:rsidP="000333B4">
      <w:pPr>
        <w:spacing w:line="300" w:lineRule="auto"/>
        <w:jc w:val="both"/>
        <w:rPr>
          <w:rFonts w:ascii="Arial" w:eastAsia="Segoe UI" w:hAnsi="Arial" w:cs="Arial"/>
          <w:color w:val="323130"/>
          <w:sz w:val="22"/>
          <w:szCs w:val="22"/>
          <w:lang w:val="en-GB"/>
        </w:rPr>
      </w:pPr>
    </w:p>
    <w:p w14:paraId="484FC299" w14:textId="04B73E3C" w:rsidR="000333B4" w:rsidRPr="000333B4" w:rsidRDefault="000333B4" w:rsidP="000333B4">
      <w:pPr>
        <w:spacing w:line="300" w:lineRule="auto"/>
        <w:jc w:val="both"/>
        <w:rPr>
          <w:rFonts w:ascii="Arial" w:eastAsia="Segoe UI" w:hAnsi="Arial" w:cs="Arial"/>
          <w:color w:val="323130"/>
          <w:sz w:val="22"/>
          <w:szCs w:val="22"/>
          <w:lang w:val="en-GB"/>
        </w:rPr>
      </w:pPr>
      <w:r w:rsidRPr="000333B4">
        <w:rPr>
          <w:rFonts w:ascii="Arial" w:eastAsia="Segoe UI" w:hAnsi="Arial" w:cs="Arial"/>
          <w:color w:val="323130"/>
          <w:sz w:val="22"/>
          <w:szCs w:val="22"/>
          <w:lang w:val="en-GB"/>
        </w:rPr>
        <w:t>Within the detailed description, applicants must:</w:t>
      </w:r>
    </w:p>
    <w:p w14:paraId="36E945FE" w14:textId="668E6500" w:rsidR="000333B4" w:rsidRPr="000333B4" w:rsidRDefault="000333B4" w:rsidP="000333B4">
      <w:pPr>
        <w:numPr>
          <w:ilvl w:val="0"/>
          <w:numId w:val="4"/>
        </w:numPr>
        <w:spacing w:line="300" w:lineRule="auto"/>
        <w:jc w:val="both"/>
        <w:rPr>
          <w:rFonts w:ascii="Arial" w:eastAsia="Segoe UI" w:hAnsi="Arial" w:cs="Arial"/>
          <w:color w:val="323130"/>
          <w:sz w:val="22"/>
          <w:szCs w:val="22"/>
          <w:lang w:val="en-GB"/>
        </w:rPr>
      </w:pPr>
      <w:r w:rsidRPr="000333B4">
        <w:rPr>
          <w:rFonts w:ascii="Arial" w:eastAsia="Segoe UI" w:hAnsi="Arial" w:cs="Arial"/>
          <w:color w:val="323130"/>
          <w:sz w:val="22"/>
          <w:szCs w:val="22"/>
          <w:lang w:val="en-GB"/>
        </w:rPr>
        <w:t>Provide a concise summary highlighting the project’s impact,</w:t>
      </w:r>
    </w:p>
    <w:p w14:paraId="2E2EF605" w14:textId="77777777" w:rsidR="000333B4" w:rsidRPr="000333B4" w:rsidRDefault="000333B4" w:rsidP="000333B4">
      <w:pPr>
        <w:numPr>
          <w:ilvl w:val="0"/>
          <w:numId w:val="4"/>
        </w:numPr>
        <w:spacing w:line="300" w:lineRule="auto"/>
        <w:jc w:val="both"/>
        <w:rPr>
          <w:rFonts w:ascii="Arial" w:eastAsia="Segoe UI" w:hAnsi="Arial" w:cs="Arial"/>
          <w:color w:val="323130"/>
          <w:sz w:val="22"/>
          <w:szCs w:val="22"/>
          <w:lang w:val="en-GB"/>
        </w:rPr>
      </w:pPr>
      <w:r w:rsidRPr="000333B4">
        <w:rPr>
          <w:rFonts w:ascii="Arial" w:eastAsia="Segoe UI" w:hAnsi="Arial" w:cs="Arial"/>
          <w:color w:val="323130"/>
          <w:sz w:val="22"/>
          <w:szCs w:val="22"/>
          <w:lang w:val="en-GB"/>
        </w:rPr>
        <w:t>Describe the project’s development journey from problem identification to results,</w:t>
      </w:r>
    </w:p>
    <w:p w14:paraId="5AA0E200" w14:textId="77777777" w:rsidR="000333B4" w:rsidRPr="000333B4" w:rsidRDefault="000333B4" w:rsidP="000333B4">
      <w:pPr>
        <w:numPr>
          <w:ilvl w:val="0"/>
          <w:numId w:val="4"/>
        </w:numPr>
        <w:spacing w:line="300" w:lineRule="auto"/>
        <w:jc w:val="both"/>
        <w:rPr>
          <w:rFonts w:ascii="Arial" w:eastAsia="Segoe UI" w:hAnsi="Arial" w:cs="Arial"/>
          <w:color w:val="323130"/>
          <w:sz w:val="22"/>
          <w:szCs w:val="22"/>
          <w:lang w:val="en-GB"/>
        </w:rPr>
      </w:pPr>
      <w:r w:rsidRPr="000333B4">
        <w:rPr>
          <w:rFonts w:ascii="Arial" w:eastAsia="Segoe UI" w:hAnsi="Arial" w:cs="Arial"/>
          <w:color w:val="323130"/>
          <w:sz w:val="22"/>
          <w:szCs w:val="22"/>
          <w:lang w:val="en-GB"/>
        </w:rPr>
        <w:t>Demonstrate adherence to the New European Bauhaus values and working principles, and</w:t>
      </w:r>
    </w:p>
    <w:p w14:paraId="690AFF13" w14:textId="77777777" w:rsidR="000333B4" w:rsidRDefault="000333B4" w:rsidP="000333B4">
      <w:pPr>
        <w:numPr>
          <w:ilvl w:val="0"/>
          <w:numId w:val="4"/>
        </w:numPr>
        <w:spacing w:line="300" w:lineRule="auto"/>
        <w:jc w:val="both"/>
        <w:rPr>
          <w:rFonts w:ascii="Arial" w:eastAsia="Segoe UI" w:hAnsi="Arial" w:cs="Arial"/>
          <w:color w:val="323130"/>
          <w:sz w:val="22"/>
          <w:szCs w:val="22"/>
          <w:lang w:val="en-GB"/>
        </w:rPr>
      </w:pPr>
      <w:r w:rsidRPr="000333B4">
        <w:rPr>
          <w:rFonts w:ascii="Arial" w:eastAsia="Segoe UI" w:hAnsi="Arial" w:cs="Arial"/>
          <w:color w:val="323130"/>
          <w:sz w:val="22"/>
          <w:szCs w:val="22"/>
          <w:lang w:val="en-GB"/>
        </w:rPr>
        <w:t>Address EU competitiveness, including the innovativeness of the business model and project scalability.</w:t>
      </w:r>
    </w:p>
    <w:p w14:paraId="5A54D5CA" w14:textId="77777777" w:rsidR="000333B4" w:rsidRPr="000333B4" w:rsidRDefault="000333B4" w:rsidP="00EF7966">
      <w:pPr>
        <w:spacing w:line="300" w:lineRule="auto"/>
        <w:ind w:left="720"/>
        <w:jc w:val="both"/>
        <w:rPr>
          <w:rFonts w:ascii="Arial" w:eastAsia="Segoe UI" w:hAnsi="Arial" w:cs="Arial"/>
          <w:color w:val="323130"/>
          <w:sz w:val="22"/>
          <w:szCs w:val="22"/>
          <w:lang w:val="en-GB"/>
        </w:rPr>
      </w:pPr>
    </w:p>
    <w:p w14:paraId="65E87D60" w14:textId="77777777" w:rsidR="000333B4" w:rsidRDefault="000333B4" w:rsidP="000333B4">
      <w:pPr>
        <w:spacing w:line="300" w:lineRule="auto"/>
        <w:jc w:val="both"/>
        <w:rPr>
          <w:rFonts w:ascii="Arial" w:eastAsia="Segoe UI" w:hAnsi="Arial" w:cs="Arial"/>
          <w:color w:val="323130"/>
          <w:sz w:val="22"/>
          <w:szCs w:val="22"/>
          <w:lang w:val="en-GB"/>
        </w:rPr>
      </w:pPr>
      <w:r w:rsidRPr="000333B4">
        <w:rPr>
          <w:rFonts w:ascii="Arial" w:eastAsia="Segoe UI" w:hAnsi="Arial" w:cs="Arial"/>
          <w:color w:val="323130"/>
          <w:sz w:val="22"/>
          <w:szCs w:val="22"/>
          <w:lang w:val="en-GB"/>
        </w:rPr>
        <w:t>Each section should be addressed distinctly; repetition should be avoided. A clear strategy regarding the content of each response is essential.</w:t>
      </w:r>
    </w:p>
    <w:p w14:paraId="1AE6C84F" w14:textId="77777777" w:rsidR="00EF7966" w:rsidRDefault="00EF7966" w:rsidP="000333B4">
      <w:pPr>
        <w:spacing w:line="300" w:lineRule="auto"/>
        <w:jc w:val="both"/>
        <w:rPr>
          <w:rFonts w:ascii="Arial" w:eastAsia="Segoe UI" w:hAnsi="Arial" w:cs="Arial"/>
          <w:color w:val="323130"/>
          <w:sz w:val="22"/>
          <w:szCs w:val="22"/>
          <w:lang w:val="en-GB"/>
        </w:rPr>
      </w:pPr>
    </w:p>
    <w:p w14:paraId="5082B7F3" w14:textId="53CF3C2C" w:rsidR="00EF7966" w:rsidRPr="00EF7966" w:rsidRDefault="00EF7966" w:rsidP="000333B4">
      <w:pPr>
        <w:spacing w:line="300" w:lineRule="auto"/>
        <w:jc w:val="both"/>
        <w:rPr>
          <w:rFonts w:ascii="Arial" w:eastAsia="Segoe UI" w:hAnsi="Arial" w:cs="Arial"/>
          <w:b/>
          <w:bCs/>
          <w:color w:val="323130"/>
          <w:sz w:val="22"/>
          <w:szCs w:val="22"/>
          <w:lang w:val="en-GB"/>
        </w:rPr>
      </w:pPr>
      <w:r w:rsidRPr="00EF7966">
        <w:rPr>
          <w:rFonts w:ascii="Arial" w:eastAsia="Segoe UI" w:hAnsi="Arial" w:cs="Arial"/>
          <w:b/>
          <w:bCs/>
          <w:i/>
          <w:iCs/>
          <w:color w:val="323130"/>
          <w:sz w:val="22"/>
          <w:szCs w:val="22"/>
          <w:lang w:val="en-GB"/>
        </w:rPr>
        <w:t>(SLIDE 8)</w:t>
      </w:r>
      <w:r w:rsidRPr="00EF7966">
        <w:rPr>
          <w:rFonts w:ascii="Arial" w:eastAsia="Segoe UI" w:hAnsi="Arial" w:cs="Arial"/>
          <w:b/>
          <w:bCs/>
          <w:color w:val="323130"/>
          <w:sz w:val="22"/>
          <w:szCs w:val="22"/>
          <w:lang w:val="en-GB"/>
        </w:rPr>
        <w:t xml:space="preserve"> Tips to always keep in mind</w:t>
      </w:r>
    </w:p>
    <w:p w14:paraId="648EBEA0" w14:textId="77777777" w:rsidR="00EF7966" w:rsidRDefault="00EF7966" w:rsidP="000333B4">
      <w:pPr>
        <w:spacing w:line="300" w:lineRule="auto"/>
        <w:jc w:val="both"/>
        <w:rPr>
          <w:rFonts w:ascii="Arial" w:eastAsia="Segoe UI" w:hAnsi="Arial" w:cs="Arial"/>
          <w:color w:val="323130"/>
          <w:sz w:val="22"/>
          <w:szCs w:val="22"/>
          <w:lang w:val="en-GB"/>
        </w:rPr>
      </w:pPr>
    </w:p>
    <w:p w14:paraId="14504250" w14:textId="77777777" w:rsidR="00673670" w:rsidRPr="00673670" w:rsidRDefault="00673670" w:rsidP="00673670">
      <w:pPr>
        <w:spacing w:line="300" w:lineRule="auto"/>
        <w:jc w:val="both"/>
        <w:rPr>
          <w:rFonts w:ascii="Arial" w:eastAsia="Segoe UI" w:hAnsi="Arial" w:cs="Arial"/>
          <w:color w:val="323130"/>
          <w:sz w:val="22"/>
          <w:szCs w:val="22"/>
        </w:rPr>
      </w:pPr>
      <w:r w:rsidRPr="00673670">
        <w:rPr>
          <w:rFonts w:ascii="Arial" w:eastAsia="Segoe UI" w:hAnsi="Arial" w:cs="Arial"/>
          <w:color w:val="323130"/>
          <w:sz w:val="22"/>
          <w:szCs w:val="22"/>
        </w:rPr>
        <w:t>Before drafting your application:</w:t>
      </w:r>
    </w:p>
    <w:p w14:paraId="660CA5D1" w14:textId="77777777" w:rsidR="00673670" w:rsidRPr="00673670" w:rsidRDefault="00673670" w:rsidP="00673670">
      <w:pPr>
        <w:numPr>
          <w:ilvl w:val="0"/>
          <w:numId w:val="5"/>
        </w:numPr>
        <w:spacing w:line="300" w:lineRule="auto"/>
        <w:jc w:val="both"/>
        <w:rPr>
          <w:rFonts w:ascii="Arial" w:eastAsia="Segoe UI" w:hAnsi="Arial" w:cs="Arial"/>
          <w:color w:val="323130"/>
          <w:sz w:val="22"/>
          <w:szCs w:val="22"/>
          <w:lang w:val="en-GB"/>
        </w:rPr>
      </w:pPr>
      <w:r w:rsidRPr="00673670">
        <w:rPr>
          <w:rFonts w:ascii="Arial" w:eastAsia="Segoe UI" w:hAnsi="Arial" w:cs="Arial"/>
          <w:color w:val="323130"/>
          <w:sz w:val="22"/>
          <w:szCs w:val="22"/>
          <w:lang w:val="en-GB"/>
        </w:rPr>
        <w:t>Familiarise yourself with the application structure and determine how best to communicate key information.</w:t>
      </w:r>
    </w:p>
    <w:p w14:paraId="714F8B64" w14:textId="103F4F27" w:rsidR="00AD6FD5" w:rsidRDefault="00AD6FD5" w:rsidP="00673670">
      <w:pPr>
        <w:numPr>
          <w:ilvl w:val="0"/>
          <w:numId w:val="5"/>
        </w:numPr>
        <w:spacing w:line="300" w:lineRule="auto"/>
        <w:jc w:val="both"/>
        <w:rPr>
          <w:rFonts w:ascii="Arial" w:eastAsia="Segoe UI" w:hAnsi="Arial" w:cs="Arial"/>
          <w:color w:val="323130"/>
          <w:sz w:val="22"/>
          <w:szCs w:val="22"/>
          <w:lang w:val="en-GB"/>
        </w:rPr>
      </w:pPr>
      <w:r>
        <w:rPr>
          <w:rFonts w:ascii="Arial" w:eastAsia="Segoe UI" w:hAnsi="Arial" w:cs="Arial"/>
          <w:color w:val="323130"/>
          <w:sz w:val="22"/>
          <w:szCs w:val="22"/>
          <w:lang w:val="en-GB"/>
        </w:rPr>
        <w:t>W</w:t>
      </w:r>
      <w:r w:rsidRPr="00AD6FD5">
        <w:rPr>
          <w:rFonts w:ascii="Arial" w:eastAsia="Segoe UI" w:hAnsi="Arial" w:cs="Arial"/>
          <w:color w:val="323130"/>
          <w:sz w:val="22"/>
          <w:szCs w:val="22"/>
          <w:lang w:val="en-GB"/>
        </w:rPr>
        <w:t xml:space="preserve">rite a story having the receiver in mind </w:t>
      </w:r>
    </w:p>
    <w:p w14:paraId="1B50461E" w14:textId="67CC47EF" w:rsidR="00673670" w:rsidRPr="00673670" w:rsidRDefault="00673670" w:rsidP="00673670">
      <w:pPr>
        <w:numPr>
          <w:ilvl w:val="0"/>
          <w:numId w:val="5"/>
        </w:numPr>
        <w:spacing w:line="300" w:lineRule="auto"/>
        <w:jc w:val="both"/>
        <w:rPr>
          <w:rFonts w:ascii="Arial" w:eastAsia="Segoe UI" w:hAnsi="Arial" w:cs="Arial"/>
          <w:color w:val="323130"/>
          <w:sz w:val="22"/>
          <w:szCs w:val="22"/>
          <w:lang w:val="en-GB"/>
        </w:rPr>
      </w:pPr>
      <w:r w:rsidRPr="00673670">
        <w:rPr>
          <w:rFonts w:ascii="Arial" w:eastAsia="Segoe UI" w:hAnsi="Arial" w:cs="Arial"/>
          <w:color w:val="323130"/>
          <w:sz w:val="22"/>
          <w:szCs w:val="22"/>
          <w:lang w:val="en-GB"/>
        </w:rPr>
        <w:t>Provide concrete examples.</w:t>
      </w:r>
    </w:p>
    <w:p w14:paraId="719EA385" w14:textId="77777777" w:rsidR="00673670" w:rsidRPr="00673670" w:rsidRDefault="00673670" w:rsidP="00673670">
      <w:pPr>
        <w:numPr>
          <w:ilvl w:val="0"/>
          <w:numId w:val="5"/>
        </w:numPr>
        <w:spacing w:line="300" w:lineRule="auto"/>
        <w:jc w:val="both"/>
        <w:rPr>
          <w:rFonts w:ascii="Arial" w:eastAsia="Segoe UI" w:hAnsi="Arial" w:cs="Arial"/>
          <w:color w:val="323130"/>
          <w:sz w:val="22"/>
          <w:szCs w:val="22"/>
          <w:lang w:val="en-GB"/>
        </w:rPr>
      </w:pPr>
      <w:r w:rsidRPr="00673670">
        <w:rPr>
          <w:rFonts w:ascii="Arial" w:eastAsia="Segoe UI" w:hAnsi="Arial" w:cs="Arial"/>
          <w:color w:val="323130"/>
          <w:sz w:val="22"/>
          <w:szCs w:val="22"/>
          <w:lang w:val="en-GB"/>
        </w:rPr>
        <w:t>Emphasise measurable results and long-term impact.</w:t>
      </w:r>
    </w:p>
    <w:p w14:paraId="6DF40F1D" w14:textId="6149513C" w:rsidR="00673670" w:rsidRPr="00673670" w:rsidRDefault="00673670" w:rsidP="00673670">
      <w:pPr>
        <w:numPr>
          <w:ilvl w:val="0"/>
          <w:numId w:val="5"/>
        </w:numPr>
        <w:spacing w:line="300" w:lineRule="auto"/>
        <w:jc w:val="both"/>
        <w:rPr>
          <w:rFonts w:ascii="Arial" w:eastAsia="Segoe UI" w:hAnsi="Arial" w:cs="Arial"/>
          <w:color w:val="323130"/>
          <w:sz w:val="22"/>
          <w:szCs w:val="22"/>
          <w:lang w:val="en-GB"/>
        </w:rPr>
      </w:pPr>
      <w:r w:rsidRPr="00673670">
        <w:rPr>
          <w:rFonts w:ascii="Arial" w:eastAsia="Segoe UI" w:hAnsi="Arial" w:cs="Arial"/>
          <w:color w:val="323130"/>
          <w:sz w:val="22"/>
          <w:szCs w:val="22"/>
          <w:lang w:val="en-GB"/>
        </w:rPr>
        <w:t xml:space="preserve">Use data and user testimonials to support claims and illustrate </w:t>
      </w:r>
      <w:r w:rsidR="000A13CA">
        <w:rPr>
          <w:rFonts w:ascii="Arial" w:eastAsia="Segoe UI" w:hAnsi="Arial" w:cs="Arial"/>
          <w:color w:val="323130"/>
          <w:sz w:val="22"/>
          <w:szCs w:val="22"/>
          <w:lang w:val="en-GB"/>
        </w:rPr>
        <w:t>impact</w:t>
      </w:r>
      <w:r w:rsidRPr="00673670">
        <w:rPr>
          <w:rFonts w:ascii="Arial" w:eastAsia="Segoe UI" w:hAnsi="Arial" w:cs="Arial"/>
          <w:color w:val="323130"/>
          <w:sz w:val="22"/>
          <w:szCs w:val="22"/>
          <w:lang w:val="en-GB"/>
        </w:rPr>
        <w:t>.</w:t>
      </w:r>
    </w:p>
    <w:p w14:paraId="46F4B7A8" w14:textId="77777777" w:rsidR="00673670" w:rsidRPr="00673670" w:rsidRDefault="00673670" w:rsidP="00673670">
      <w:pPr>
        <w:numPr>
          <w:ilvl w:val="0"/>
          <w:numId w:val="5"/>
        </w:numPr>
        <w:spacing w:line="300" w:lineRule="auto"/>
        <w:jc w:val="both"/>
        <w:rPr>
          <w:rFonts w:ascii="Arial" w:eastAsia="Segoe UI" w:hAnsi="Arial" w:cs="Arial"/>
          <w:color w:val="323130"/>
          <w:sz w:val="22"/>
          <w:szCs w:val="22"/>
          <w:lang w:val="en-GB"/>
        </w:rPr>
      </w:pPr>
      <w:r w:rsidRPr="00673670">
        <w:rPr>
          <w:rFonts w:ascii="Arial" w:eastAsia="Segoe UI" w:hAnsi="Arial" w:cs="Arial"/>
          <w:color w:val="323130"/>
          <w:sz w:val="22"/>
          <w:szCs w:val="22"/>
          <w:lang w:val="en-GB"/>
        </w:rPr>
        <w:t>Position your project as both an embodiment of New European Bauhaus principles and a contribution to the green transition.</w:t>
      </w:r>
    </w:p>
    <w:p w14:paraId="24757AB4" w14:textId="77777777" w:rsidR="000A13CA" w:rsidRDefault="000A13CA" w:rsidP="00673670">
      <w:pPr>
        <w:spacing w:line="300" w:lineRule="auto"/>
        <w:jc w:val="both"/>
        <w:rPr>
          <w:rFonts w:ascii="Arial" w:eastAsia="Segoe UI" w:hAnsi="Arial" w:cs="Arial"/>
          <w:color w:val="323130"/>
          <w:sz w:val="22"/>
          <w:szCs w:val="22"/>
          <w:lang w:val="en-GB"/>
        </w:rPr>
      </w:pPr>
    </w:p>
    <w:p w14:paraId="4E368889" w14:textId="77777777" w:rsidR="000A13CA" w:rsidRDefault="000A13CA" w:rsidP="00673670">
      <w:pPr>
        <w:spacing w:line="300" w:lineRule="auto"/>
        <w:jc w:val="both"/>
        <w:rPr>
          <w:rFonts w:ascii="Arial" w:eastAsia="Segoe UI" w:hAnsi="Arial" w:cs="Arial"/>
          <w:color w:val="323130"/>
          <w:sz w:val="22"/>
          <w:szCs w:val="22"/>
          <w:lang w:val="en-GB"/>
        </w:rPr>
      </w:pPr>
      <w:r w:rsidRPr="000A13CA">
        <w:rPr>
          <w:rFonts w:ascii="Arial" w:eastAsia="Segoe UI" w:hAnsi="Arial" w:cs="Arial"/>
          <w:b/>
          <w:bCs/>
          <w:i/>
          <w:iCs/>
          <w:color w:val="323130"/>
          <w:sz w:val="22"/>
          <w:szCs w:val="22"/>
          <w:lang w:val="en-GB"/>
        </w:rPr>
        <w:t>(SLIDE 9)</w:t>
      </w:r>
      <w:r>
        <w:rPr>
          <w:rFonts w:ascii="Arial" w:eastAsia="Segoe UI" w:hAnsi="Arial" w:cs="Arial"/>
          <w:color w:val="323130"/>
          <w:sz w:val="22"/>
          <w:szCs w:val="22"/>
          <w:lang w:val="en-GB"/>
        </w:rPr>
        <w:t xml:space="preserve"> </w:t>
      </w:r>
      <w:r w:rsidR="00673670" w:rsidRPr="00673670">
        <w:rPr>
          <w:rFonts w:ascii="Arial" w:eastAsia="Segoe UI" w:hAnsi="Arial" w:cs="Arial"/>
          <w:color w:val="323130"/>
          <w:sz w:val="22"/>
          <w:szCs w:val="22"/>
          <w:lang w:val="en-GB"/>
        </w:rPr>
        <w:t>This year, each question is accompanied by sub-questions to guide applicants. These are available in Annex 1 of the Guide for Applicants.</w:t>
      </w:r>
    </w:p>
    <w:p w14:paraId="0E78B09F" w14:textId="77777777" w:rsidR="000A13CA" w:rsidRDefault="000A13CA" w:rsidP="00673670">
      <w:pPr>
        <w:spacing w:line="300" w:lineRule="auto"/>
        <w:jc w:val="both"/>
        <w:rPr>
          <w:rFonts w:ascii="Arial" w:eastAsia="Segoe UI" w:hAnsi="Arial" w:cs="Arial"/>
          <w:color w:val="323130"/>
          <w:sz w:val="22"/>
          <w:szCs w:val="22"/>
          <w:lang w:val="en-GB"/>
        </w:rPr>
      </w:pPr>
    </w:p>
    <w:p w14:paraId="35368611" w14:textId="7F08B91E" w:rsidR="00673670" w:rsidRPr="00673670" w:rsidRDefault="000A13CA" w:rsidP="00673670">
      <w:pPr>
        <w:spacing w:line="300" w:lineRule="auto"/>
        <w:jc w:val="both"/>
        <w:rPr>
          <w:rFonts w:ascii="Arial" w:eastAsia="Segoe UI" w:hAnsi="Arial" w:cs="Arial"/>
          <w:color w:val="323130"/>
          <w:sz w:val="22"/>
          <w:szCs w:val="22"/>
          <w:lang w:val="en-GB"/>
        </w:rPr>
      </w:pPr>
      <w:r w:rsidRPr="000A13CA">
        <w:rPr>
          <w:rFonts w:ascii="Arial" w:eastAsia="Segoe UI" w:hAnsi="Arial" w:cs="Arial"/>
          <w:b/>
          <w:bCs/>
          <w:i/>
          <w:iCs/>
          <w:color w:val="323130"/>
          <w:sz w:val="22"/>
          <w:szCs w:val="22"/>
          <w:lang w:val="en-GB"/>
        </w:rPr>
        <w:t>(SLIDE 10)</w:t>
      </w:r>
      <w:r>
        <w:rPr>
          <w:rFonts w:ascii="Arial" w:eastAsia="Segoe UI" w:hAnsi="Arial" w:cs="Arial"/>
          <w:color w:val="323130"/>
          <w:sz w:val="22"/>
          <w:szCs w:val="22"/>
          <w:lang w:val="en-GB"/>
        </w:rPr>
        <w:t xml:space="preserve"> </w:t>
      </w:r>
      <w:r w:rsidR="00673670" w:rsidRPr="00673670">
        <w:rPr>
          <w:rFonts w:ascii="Arial" w:eastAsia="Segoe UI" w:hAnsi="Arial" w:cs="Arial"/>
          <w:color w:val="323130"/>
          <w:sz w:val="22"/>
          <w:szCs w:val="22"/>
          <w:lang w:val="en-GB"/>
        </w:rPr>
        <w:t>Applicants for the Water Resilience Prize should also consult Annex 2.</w:t>
      </w:r>
    </w:p>
    <w:p w14:paraId="46B6DE0B" w14:textId="77777777" w:rsidR="00673670" w:rsidRDefault="00673670" w:rsidP="000333B4">
      <w:pPr>
        <w:spacing w:line="300" w:lineRule="auto"/>
        <w:jc w:val="both"/>
        <w:rPr>
          <w:rFonts w:ascii="Arial" w:eastAsia="Segoe UI" w:hAnsi="Arial" w:cs="Arial"/>
          <w:color w:val="323130"/>
          <w:sz w:val="22"/>
          <w:szCs w:val="22"/>
          <w:lang w:val="en-GB"/>
        </w:rPr>
      </w:pPr>
    </w:p>
    <w:p w14:paraId="097F7069" w14:textId="0B85CEDF" w:rsidR="00EF7966" w:rsidRPr="004D354A" w:rsidRDefault="00A73795" w:rsidP="000333B4">
      <w:pPr>
        <w:spacing w:line="300" w:lineRule="auto"/>
        <w:jc w:val="both"/>
        <w:rPr>
          <w:rFonts w:ascii="Arial" w:eastAsia="Segoe UI" w:hAnsi="Arial" w:cs="Arial"/>
          <w:b/>
          <w:bCs/>
          <w:color w:val="323130"/>
          <w:sz w:val="22"/>
          <w:szCs w:val="22"/>
          <w:lang w:val="en-GB"/>
        </w:rPr>
      </w:pPr>
      <w:r w:rsidRPr="004D354A">
        <w:rPr>
          <w:rFonts w:ascii="Arial" w:eastAsia="Segoe UI" w:hAnsi="Arial" w:cs="Arial"/>
          <w:b/>
          <w:bCs/>
          <w:i/>
          <w:iCs/>
          <w:color w:val="323130"/>
          <w:sz w:val="22"/>
          <w:szCs w:val="22"/>
          <w:lang w:val="en-GB"/>
        </w:rPr>
        <w:lastRenderedPageBreak/>
        <w:t>(SLIDE 11-12)</w:t>
      </w:r>
      <w:r w:rsidRPr="004D354A">
        <w:rPr>
          <w:rFonts w:ascii="Arial" w:eastAsia="Segoe UI" w:hAnsi="Arial" w:cs="Arial"/>
          <w:b/>
          <w:bCs/>
          <w:color w:val="323130"/>
          <w:sz w:val="22"/>
          <w:szCs w:val="22"/>
          <w:lang w:val="en-GB"/>
        </w:rPr>
        <w:t xml:space="preserve"> Project Overview</w:t>
      </w:r>
    </w:p>
    <w:p w14:paraId="5987BBF2" w14:textId="754E9117" w:rsidR="00A73795" w:rsidRDefault="004D354A" w:rsidP="000333B4">
      <w:pPr>
        <w:spacing w:line="300" w:lineRule="auto"/>
        <w:jc w:val="both"/>
        <w:rPr>
          <w:rFonts w:ascii="Arial" w:eastAsia="Segoe UI" w:hAnsi="Arial" w:cs="Arial"/>
          <w:color w:val="323130"/>
          <w:sz w:val="22"/>
          <w:szCs w:val="22"/>
          <w:lang w:val="en-GB"/>
        </w:rPr>
      </w:pPr>
      <w:r w:rsidRPr="004D354A">
        <w:rPr>
          <w:rFonts w:ascii="Arial" w:eastAsia="Segoe UI" w:hAnsi="Arial" w:cs="Arial"/>
          <w:color w:val="323130"/>
          <w:sz w:val="22"/>
          <w:szCs w:val="22"/>
          <w:lang w:val="en-GB"/>
        </w:rPr>
        <w:t>Although not directly evaluated, this section is important for public communication and must be concise, engaging, and accessible. Avoid overly academic language and aim for clarity and curiosity-generating descriptions.</w:t>
      </w:r>
    </w:p>
    <w:p w14:paraId="22A2C418" w14:textId="77777777" w:rsidR="004D354A" w:rsidRDefault="004D354A" w:rsidP="000333B4">
      <w:pPr>
        <w:spacing w:line="300" w:lineRule="auto"/>
        <w:jc w:val="both"/>
        <w:rPr>
          <w:rFonts w:ascii="Arial" w:eastAsia="Segoe UI" w:hAnsi="Arial" w:cs="Arial"/>
          <w:color w:val="323130"/>
          <w:sz w:val="22"/>
          <w:szCs w:val="22"/>
          <w:lang w:val="en-GB"/>
        </w:rPr>
      </w:pPr>
    </w:p>
    <w:p w14:paraId="74070CFD" w14:textId="0229B685" w:rsidR="004D354A" w:rsidRPr="00242BF5" w:rsidRDefault="004D354A" w:rsidP="000333B4">
      <w:pPr>
        <w:spacing w:line="300" w:lineRule="auto"/>
        <w:jc w:val="both"/>
        <w:rPr>
          <w:rFonts w:ascii="Arial" w:eastAsia="Segoe UI" w:hAnsi="Arial" w:cs="Arial"/>
          <w:b/>
          <w:bCs/>
          <w:color w:val="323130"/>
          <w:sz w:val="22"/>
          <w:szCs w:val="22"/>
          <w:lang w:val="en-GB"/>
        </w:rPr>
      </w:pPr>
      <w:r w:rsidRPr="00242BF5">
        <w:rPr>
          <w:rFonts w:ascii="Arial" w:eastAsia="Segoe UI" w:hAnsi="Arial" w:cs="Arial"/>
          <w:b/>
          <w:bCs/>
          <w:i/>
          <w:iCs/>
          <w:color w:val="323130"/>
          <w:sz w:val="22"/>
          <w:szCs w:val="22"/>
          <w:lang w:val="en-GB"/>
        </w:rPr>
        <w:t>(SLIDE 13-14</w:t>
      </w:r>
      <w:r w:rsidR="00242BF5" w:rsidRPr="00242BF5">
        <w:rPr>
          <w:rFonts w:ascii="Arial" w:eastAsia="Segoe UI" w:hAnsi="Arial" w:cs="Arial"/>
          <w:b/>
          <w:bCs/>
          <w:i/>
          <w:iCs/>
          <w:color w:val="323130"/>
          <w:sz w:val="22"/>
          <w:szCs w:val="22"/>
          <w:lang w:val="en-GB"/>
        </w:rPr>
        <w:t>)</w:t>
      </w:r>
      <w:r w:rsidR="00242BF5" w:rsidRPr="00242BF5">
        <w:rPr>
          <w:rFonts w:ascii="Arial" w:eastAsia="Segoe UI" w:hAnsi="Arial" w:cs="Arial"/>
          <w:b/>
          <w:bCs/>
          <w:color w:val="323130"/>
          <w:sz w:val="22"/>
          <w:szCs w:val="22"/>
          <w:lang w:val="en-GB"/>
        </w:rPr>
        <w:t xml:space="preserve"> Detailed Description</w:t>
      </w:r>
    </w:p>
    <w:p w14:paraId="7FE81B01" w14:textId="4B490438" w:rsidR="00242BF5" w:rsidRDefault="00340B59" w:rsidP="000333B4">
      <w:pPr>
        <w:spacing w:line="300" w:lineRule="auto"/>
        <w:jc w:val="both"/>
        <w:rPr>
          <w:rFonts w:ascii="Arial" w:eastAsia="Segoe UI" w:hAnsi="Arial" w:cs="Arial"/>
          <w:color w:val="323130"/>
          <w:sz w:val="22"/>
          <w:szCs w:val="22"/>
          <w:lang w:val="en-GB"/>
        </w:rPr>
      </w:pPr>
      <w:r w:rsidRPr="00340B59">
        <w:rPr>
          <w:rFonts w:ascii="Arial" w:eastAsia="Segoe UI" w:hAnsi="Arial" w:cs="Arial"/>
          <w:color w:val="323130"/>
          <w:sz w:val="22"/>
          <w:szCs w:val="22"/>
          <w:lang w:val="en-GB"/>
        </w:rPr>
        <w:t>Responses should begin with a brief overview that allows evaluators to visualise the project, followed by a stronger emphasis on outcomes and impact. Evidence-based descriptions supported by data and research references are particularly effective.</w:t>
      </w:r>
    </w:p>
    <w:p w14:paraId="0B388D78" w14:textId="77777777" w:rsidR="009314A8" w:rsidRDefault="009314A8" w:rsidP="003127F3">
      <w:pPr>
        <w:spacing w:line="300" w:lineRule="auto"/>
        <w:jc w:val="both"/>
        <w:rPr>
          <w:rFonts w:ascii="Arial" w:eastAsia="Segoe UI" w:hAnsi="Arial" w:cs="Arial"/>
          <w:color w:val="323130"/>
          <w:sz w:val="22"/>
          <w:szCs w:val="22"/>
          <w:lang w:val="en-GB"/>
        </w:rPr>
      </w:pPr>
    </w:p>
    <w:p w14:paraId="78C4C3B1" w14:textId="6B6652A5" w:rsidR="003127F3" w:rsidRPr="00B32224" w:rsidRDefault="005F0A94" w:rsidP="003127F3">
      <w:pPr>
        <w:spacing w:line="300" w:lineRule="auto"/>
        <w:jc w:val="both"/>
        <w:rPr>
          <w:rFonts w:ascii="Arial" w:eastAsia="Segoe UI" w:hAnsi="Arial" w:cs="Arial"/>
          <w:b/>
          <w:bCs/>
          <w:color w:val="323130"/>
          <w:sz w:val="22"/>
          <w:szCs w:val="22"/>
          <w:lang w:val="en-GB"/>
        </w:rPr>
      </w:pPr>
      <w:r w:rsidRPr="00B32224">
        <w:rPr>
          <w:rFonts w:ascii="Arial" w:eastAsia="Segoe UI" w:hAnsi="Arial" w:cs="Arial"/>
          <w:b/>
          <w:bCs/>
          <w:i/>
          <w:iCs/>
          <w:color w:val="323130"/>
          <w:sz w:val="22"/>
          <w:szCs w:val="22"/>
          <w:lang w:val="en-GB"/>
        </w:rPr>
        <w:t>(SLIDE 15)</w:t>
      </w:r>
      <w:r w:rsidRPr="00B32224">
        <w:rPr>
          <w:rFonts w:ascii="Arial" w:eastAsia="Segoe UI" w:hAnsi="Arial" w:cs="Arial"/>
          <w:b/>
          <w:bCs/>
          <w:color w:val="323130"/>
          <w:sz w:val="22"/>
          <w:szCs w:val="22"/>
          <w:lang w:val="en-GB"/>
        </w:rPr>
        <w:t xml:space="preserve"> Example of </w:t>
      </w:r>
      <w:r w:rsidR="00D96730" w:rsidRPr="00B32224">
        <w:rPr>
          <w:rFonts w:ascii="Arial" w:eastAsia="Segoe UI" w:hAnsi="Arial" w:cs="Arial"/>
          <w:b/>
          <w:bCs/>
          <w:color w:val="323130"/>
          <w:sz w:val="22"/>
          <w:szCs w:val="22"/>
          <w:lang w:val="en-GB"/>
        </w:rPr>
        <w:t>application response</w:t>
      </w:r>
    </w:p>
    <w:p w14:paraId="189786FE" w14:textId="71A5A6D2" w:rsidR="00D96730" w:rsidRDefault="00B32224" w:rsidP="003127F3">
      <w:pPr>
        <w:spacing w:line="300" w:lineRule="auto"/>
        <w:jc w:val="both"/>
        <w:rPr>
          <w:rFonts w:ascii="Arial" w:eastAsia="Segoe UI" w:hAnsi="Arial" w:cs="Arial"/>
          <w:color w:val="323130"/>
          <w:sz w:val="22"/>
          <w:szCs w:val="22"/>
          <w:lang w:val="en-GB"/>
        </w:rPr>
      </w:pPr>
      <w:r w:rsidRPr="00B32224">
        <w:rPr>
          <w:rFonts w:ascii="Arial" w:eastAsia="Segoe UI" w:hAnsi="Arial" w:cs="Arial"/>
          <w:color w:val="323130"/>
          <w:sz w:val="22"/>
          <w:szCs w:val="22"/>
          <w:lang w:val="en-GB"/>
        </w:rPr>
        <w:t>The strength of this response lies in its exemplary and innovative character, as it challenges conventional norms within the building industry. It consistently demonstrates how the project compares with standard practices</w:t>
      </w:r>
      <w:r w:rsidRPr="00B32224">
        <w:rPr>
          <w:rFonts w:ascii="Arial" w:eastAsia="Segoe UI" w:hAnsi="Arial" w:cs="Arial"/>
          <w:color w:val="323130"/>
          <w:sz w:val="22"/>
          <w:szCs w:val="22"/>
          <w:lang w:val="en-GB"/>
        </w:rPr>
        <w:t>.</w:t>
      </w:r>
    </w:p>
    <w:p w14:paraId="74A92209" w14:textId="77777777" w:rsidR="00B32224" w:rsidRDefault="00B32224" w:rsidP="003127F3">
      <w:pPr>
        <w:spacing w:line="300" w:lineRule="auto"/>
        <w:jc w:val="both"/>
        <w:rPr>
          <w:rFonts w:ascii="Arial" w:eastAsia="Segoe UI" w:hAnsi="Arial" w:cs="Arial"/>
          <w:color w:val="323130"/>
          <w:sz w:val="22"/>
          <w:szCs w:val="22"/>
          <w:lang w:val="en-GB"/>
        </w:rPr>
      </w:pPr>
    </w:p>
    <w:p w14:paraId="5A92FF6A" w14:textId="1B9E9A83" w:rsidR="006345F5" w:rsidRDefault="006345F5" w:rsidP="006345F5">
      <w:pPr>
        <w:spacing w:line="300" w:lineRule="auto"/>
        <w:jc w:val="both"/>
        <w:rPr>
          <w:rFonts w:ascii="Arial" w:eastAsia="Segoe UI" w:hAnsi="Arial" w:cs="Arial"/>
          <w:color w:val="323130"/>
          <w:sz w:val="22"/>
          <w:szCs w:val="22"/>
          <w:lang w:val="en-GB"/>
        </w:rPr>
      </w:pPr>
      <w:r w:rsidRPr="006345F5">
        <w:rPr>
          <w:rFonts w:ascii="Arial" w:eastAsia="Segoe UI" w:hAnsi="Arial" w:cs="Arial"/>
          <w:color w:val="323130"/>
          <w:sz w:val="22"/>
          <w:szCs w:val="22"/>
          <w:lang w:val="en-GB"/>
        </w:rPr>
        <w:t xml:space="preserve">The response makes a compelling case for alignment with the New European Bauhaus values, including sustainability, circularity through disassembly, affordability, collaboration, </w:t>
      </w:r>
      <w:r w:rsidR="00A77216" w:rsidRPr="006345F5">
        <w:rPr>
          <w:rFonts w:ascii="Arial" w:eastAsia="Segoe UI" w:hAnsi="Arial" w:cs="Arial"/>
          <w:color w:val="323130"/>
          <w:sz w:val="22"/>
          <w:szCs w:val="22"/>
          <w:lang w:val="en-GB"/>
        </w:rPr>
        <w:t>transdisciplinary</w:t>
      </w:r>
      <w:r w:rsidRPr="006345F5">
        <w:rPr>
          <w:rFonts w:ascii="Arial" w:eastAsia="Segoe UI" w:hAnsi="Arial" w:cs="Arial"/>
          <w:color w:val="323130"/>
          <w:sz w:val="22"/>
          <w:szCs w:val="22"/>
          <w:lang w:val="en-GB"/>
        </w:rPr>
        <w:t>, knowledge sharing, participation, and multi-level governance.</w:t>
      </w:r>
    </w:p>
    <w:p w14:paraId="2ECCE7F9" w14:textId="77777777" w:rsidR="006345F5" w:rsidRPr="006345F5" w:rsidRDefault="006345F5" w:rsidP="006345F5">
      <w:pPr>
        <w:spacing w:line="300" w:lineRule="auto"/>
        <w:jc w:val="both"/>
        <w:rPr>
          <w:rFonts w:ascii="Arial" w:eastAsia="Segoe UI" w:hAnsi="Arial" w:cs="Arial"/>
          <w:color w:val="323130"/>
          <w:sz w:val="22"/>
          <w:szCs w:val="22"/>
          <w:lang w:val="en-GB"/>
        </w:rPr>
      </w:pPr>
    </w:p>
    <w:p w14:paraId="545D6D0F" w14:textId="77777777" w:rsidR="006345F5" w:rsidRDefault="006345F5" w:rsidP="006345F5">
      <w:pPr>
        <w:spacing w:line="300" w:lineRule="auto"/>
        <w:jc w:val="both"/>
        <w:rPr>
          <w:rFonts w:ascii="Arial" w:eastAsia="Segoe UI" w:hAnsi="Arial" w:cs="Arial"/>
          <w:color w:val="323130"/>
          <w:sz w:val="22"/>
          <w:szCs w:val="22"/>
          <w:lang w:val="en-GB"/>
        </w:rPr>
      </w:pPr>
      <w:r w:rsidRPr="006345F5">
        <w:rPr>
          <w:rFonts w:ascii="Arial" w:eastAsia="Segoe UI" w:hAnsi="Arial" w:cs="Arial"/>
          <w:color w:val="323130"/>
          <w:sz w:val="22"/>
          <w:szCs w:val="22"/>
          <w:lang w:val="en-GB"/>
        </w:rPr>
        <w:t>Another key strength is its data-driven and evidence-based approach. Impacts and results are clearly substantiated with quantitative information and factual references. The response is also grounded in scientific analysis, including life-cycle assessment (LCA) and mapping methodologies. References to academic institutions further enhance the project’s credibility.</w:t>
      </w:r>
    </w:p>
    <w:p w14:paraId="4AD4CEFB" w14:textId="77777777" w:rsidR="006345F5" w:rsidRPr="006345F5" w:rsidRDefault="006345F5" w:rsidP="006345F5">
      <w:pPr>
        <w:spacing w:line="300" w:lineRule="auto"/>
        <w:jc w:val="both"/>
        <w:rPr>
          <w:rFonts w:ascii="Arial" w:eastAsia="Segoe UI" w:hAnsi="Arial" w:cs="Arial"/>
          <w:color w:val="323130"/>
          <w:sz w:val="22"/>
          <w:szCs w:val="22"/>
          <w:lang w:val="en-GB"/>
        </w:rPr>
      </w:pPr>
    </w:p>
    <w:p w14:paraId="1F2DB357" w14:textId="77777777" w:rsidR="006345F5" w:rsidRPr="006345F5" w:rsidRDefault="006345F5" w:rsidP="006345F5">
      <w:pPr>
        <w:spacing w:line="300" w:lineRule="auto"/>
        <w:jc w:val="both"/>
        <w:rPr>
          <w:rFonts w:ascii="Arial" w:eastAsia="Segoe UI" w:hAnsi="Arial" w:cs="Arial"/>
          <w:color w:val="323130"/>
          <w:sz w:val="22"/>
          <w:szCs w:val="22"/>
          <w:lang w:val="en-GB"/>
        </w:rPr>
      </w:pPr>
      <w:r w:rsidRPr="006345F5">
        <w:rPr>
          <w:rFonts w:ascii="Arial" w:eastAsia="Segoe UI" w:hAnsi="Arial" w:cs="Arial"/>
          <w:color w:val="323130"/>
          <w:sz w:val="22"/>
          <w:szCs w:val="22"/>
          <w:lang w:val="en-GB"/>
        </w:rPr>
        <w:t>In addition, the project aligns with EU competitiveness criteria, as it demonstrates exemplary practice, scalability, and replicability. While it was tested in a specific location in Denmark, it also presents a transferable methodology that can be applied in other geographical contexts.</w:t>
      </w:r>
    </w:p>
    <w:p w14:paraId="656D8DEE" w14:textId="77777777" w:rsidR="005372C3" w:rsidRDefault="005372C3" w:rsidP="006345F5">
      <w:pPr>
        <w:spacing w:line="300" w:lineRule="auto"/>
        <w:jc w:val="both"/>
        <w:rPr>
          <w:rFonts w:ascii="Arial" w:eastAsia="Segoe UI" w:hAnsi="Arial" w:cs="Arial"/>
          <w:color w:val="323130"/>
          <w:sz w:val="22"/>
          <w:szCs w:val="22"/>
          <w:lang w:val="en-GB"/>
        </w:rPr>
      </w:pPr>
    </w:p>
    <w:p w14:paraId="3745D0BF" w14:textId="20ABE878" w:rsidR="006345F5" w:rsidRDefault="006345F5" w:rsidP="006345F5">
      <w:pPr>
        <w:spacing w:line="300" w:lineRule="auto"/>
        <w:jc w:val="both"/>
        <w:rPr>
          <w:rFonts w:ascii="Arial" w:eastAsia="Segoe UI" w:hAnsi="Arial" w:cs="Arial"/>
          <w:color w:val="323130"/>
          <w:sz w:val="22"/>
          <w:szCs w:val="22"/>
          <w:lang w:val="en-GB"/>
        </w:rPr>
      </w:pPr>
      <w:r w:rsidRPr="006345F5">
        <w:rPr>
          <w:rFonts w:ascii="Arial" w:eastAsia="Segoe UI" w:hAnsi="Arial" w:cs="Arial"/>
          <w:color w:val="323130"/>
          <w:sz w:val="22"/>
          <w:szCs w:val="22"/>
          <w:lang w:val="en-GB"/>
        </w:rPr>
        <w:t>This example illustrates an effective response to the</w:t>
      </w:r>
      <w:r w:rsidR="005372C3">
        <w:rPr>
          <w:rFonts w:ascii="Arial" w:eastAsia="Segoe UI" w:hAnsi="Arial" w:cs="Arial"/>
          <w:color w:val="323130"/>
          <w:sz w:val="22"/>
          <w:szCs w:val="22"/>
          <w:lang w:val="en-GB"/>
        </w:rPr>
        <w:t xml:space="preserve"> ‘Detailed Description’ question.</w:t>
      </w:r>
    </w:p>
    <w:p w14:paraId="2EE00326" w14:textId="77777777" w:rsidR="005372C3" w:rsidRDefault="005372C3" w:rsidP="006345F5">
      <w:pPr>
        <w:spacing w:line="300" w:lineRule="auto"/>
        <w:jc w:val="both"/>
        <w:rPr>
          <w:rFonts w:ascii="Arial" w:eastAsia="Segoe UI" w:hAnsi="Arial" w:cs="Arial"/>
          <w:color w:val="323130"/>
          <w:sz w:val="22"/>
          <w:szCs w:val="22"/>
          <w:lang w:val="en-GB"/>
        </w:rPr>
      </w:pPr>
    </w:p>
    <w:p w14:paraId="1CC5FAD3" w14:textId="1F540662" w:rsidR="005372C3" w:rsidRPr="006345F5" w:rsidRDefault="005372C3" w:rsidP="006345F5">
      <w:pPr>
        <w:spacing w:line="300" w:lineRule="auto"/>
        <w:jc w:val="both"/>
        <w:rPr>
          <w:rFonts w:ascii="Arial" w:eastAsia="Segoe UI" w:hAnsi="Arial" w:cs="Arial"/>
          <w:b/>
          <w:bCs/>
          <w:color w:val="323130"/>
          <w:sz w:val="22"/>
          <w:szCs w:val="22"/>
          <w:lang w:val="en-GB"/>
        </w:rPr>
      </w:pPr>
      <w:r w:rsidRPr="004B3BAB">
        <w:rPr>
          <w:rFonts w:ascii="Arial" w:eastAsia="Segoe UI" w:hAnsi="Arial" w:cs="Arial"/>
          <w:b/>
          <w:bCs/>
          <w:i/>
          <w:iCs/>
          <w:color w:val="323130"/>
          <w:sz w:val="22"/>
          <w:szCs w:val="22"/>
          <w:lang w:val="en-GB"/>
        </w:rPr>
        <w:t>(SLIDE 16</w:t>
      </w:r>
      <w:r w:rsidR="004B3BAB" w:rsidRPr="004B3BAB">
        <w:rPr>
          <w:rFonts w:ascii="Arial" w:eastAsia="Segoe UI" w:hAnsi="Arial" w:cs="Arial"/>
          <w:b/>
          <w:bCs/>
          <w:i/>
          <w:iCs/>
          <w:color w:val="323130"/>
          <w:sz w:val="22"/>
          <w:szCs w:val="22"/>
          <w:lang w:val="en-GB"/>
        </w:rPr>
        <w:t>-17)</w:t>
      </w:r>
      <w:r w:rsidR="004B3BAB" w:rsidRPr="004B3BAB">
        <w:rPr>
          <w:rFonts w:ascii="Arial" w:eastAsia="Segoe UI" w:hAnsi="Arial" w:cs="Arial"/>
          <w:b/>
          <w:bCs/>
          <w:color w:val="323130"/>
          <w:sz w:val="22"/>
          <w:szCs w:val="22"/>
          <w:lang w:val="en-GB"/>
        </w:rPr>
        <w:t xml:space="preserve"> </w:t>
      </w:r>
      <w:r w:rsidR="004B3BAB" w:rsidRPr="004B3BAB">
        <w:rPr>
          <w:rFonts w:ascii="Arial" w:eastAsia="Segoe UI" w:hAnsi="Arial" w:cs="Arial"/>
          <w:b/>
          <w:bCs/>
          <w:color w:val="323130"/>
          <w:sz w:val="22"/>
          <w:szCs w:val="22"/>
          <w:lang w:val="en-GB"/>
        </w:rPr>
        <w:t>Adherence to New European Bauhaus Values</w:t>
      </w:r>
    </w:p>
    <w:p w14:paraId="404F5416" w14:textId="060B7D3A" w:rsidR="00FF5594" w:rsidRPr="00FF5594" w:rsidRDefault="00FF5594" w:rsidP="00FF5594">
      <w:pPr>
        <w:spacing w:line="300" w:lineRule="auto"/>
        <w:jc w:val="both"/>
        <w:rPr>
          <w:rFonts w:ascii="Arial" w:eastAsia="Segoe UI" w:hAnsi="Arial" w:cs="Arial"/>
          <w:color w:val="323130"/>
          <w:sz w:val="22"/>
          <w:szCs w:val="22"/>
          <w:lang w:val="en-GB"/>
        </w:rPr>
      </w:pPr>
      <w:r w:rsidRPr="00FF5594">
        <w:rPr>
          <w:rFonts w:ascii="Arial" w:eastAsia="Segoe UI" w:hAnsi="Arial" w:cs="Arial"/>
          <w:color w:val="323130"/>
          <w:sz w:val="22"/>
          <w:szCs w:val="22"/>
          <w:lang w:val="en-GB"/>
        </w:rPr>
        <w:t xml:space="preserve">Applicants must demonstrate alignment with the core values of aesthetics, inclusion, and sustainability, as well as working principles such as participation, multi-governance, and </w:t>
      </w:r>
      <w:r w:rsidR="00A77216" w:rsidRPr="00FF5594">
        <w:rPr>
          <w:rFonts w:ascii="Arial" w:eastAsia="Segoe UI" w:hAnsi="Arial" w:cs="Arial"/>
          <w:color w:val="323130"/>
          <w:sz w:val="22"/>
          <w:szCs w:val="22"/>
          <w:lang w:val="en-GB"/>
        </w:rPr>
        <w:t>transdisciplinary</w:t>
      </w:r>
      <w:r w:rsidRPr="00FF5594">
        <w:rPr>
          <w:rFonts w:ascii="Arial" w:eastAsia="Segoe UI" w:hAnsi="Arial" w:cs="Arial"/>
          <w:color w:val="323130"/>
          <w:sz w:val="22"/>
          <w:szCs w:val="22"/>
          <w:lang w:val="en-GB"/>
        </w:rPr>
        <w:t>.</w:t>
      </w:r>
    </w:p>
    <w:p w14:paraId="5DF72271" w14:textId="77777777" w:rsidR="00FF5594" w:rsidRDefault="00FF5594" w:rsidP="00FF5594">
      <w:pPr>
        <w:spacing w:line="300" w:lineRule="auto"/>
        <w:jc w:val="both"/>
        <w:rPr>
          <w:rFonts w:ascii="Arial" w:eastAsia="Segoe UI" w:hAnsi="Arial" w:cs="Arial"/>
          <w:color w:val="323130"/>
          <w:sz w:val="22"/>
          <w:szCs w:val="22"/>
          <w:lang w:val="en-GB"/>
        </w:rPr>
      </w:pPr>
    </w:p>
    <w:p w14:paraId="3E59B452" w14:textId="67846A83" w:rsidR="00FF5594" w:rsidRPr="00FF5594" w:rsidRDefault="00FF5594" w:rsidP="00FF5594">
      <w:pPr>
        <w:spacing w:line="300" w:lineRule="auto"/>
        <w:jc w:val="both"/>
        <w:rPr>
          <w:rFonts w:ascii="Arial" w:eastAsia="Segoe UI" w:hAnsi="Arial" w:cs="Arial"/>
          <w:color w:val="323130"/>
          <w:sz w:val="22"/>
          <w:szCs w:val="22"/>
          <w:lang w:val="en-GB"/>
        </w:rPr>
      </w:pPr>
      <w:r w:rsidRPr="00FF5594">
        <w:rPr>
          <w:rFonts w:ascii="Arial" w:eastAsia="Segoe UI" w:hAnsi="Arial" w:cs="Arial"/>
          <w:color w:val="323130"/>
          <w:sz w:val="22"/>
          <w:szCs w:val="22"/>
          <w:lang w:val="en-GB"/>
        </w:rPr>
        <w:t>For example, when addressing aesthetics, applicants should describe sensory qualities, user experiences, materiality, and cultural dimensions.</w:t>
      </w:r>
    </w:p>
    <w:p w14:paraId="7CCE143A" w14:textId="77777777" w:rsidR="00FF5594" w:rsidRDefault="00FF5594" w:rsidP="00FF5594">
      <w:pPr>
        <w:spacing w:line="300" w:lineRule="auto"/>
        <w:jc w:val="both"/>
        <w:rPr>
          <w:rFonts w:ascii="Arial" w:eastAsia="Segoe UI" w:hAnsi="Arial" w:cs="Arial"/>
          <w:color w:val="323130"/>
          <w:sz w:val="22"/>
          <w:szCs w:val="22"/>
          <w:lang w:val="en-GB"/>
        </w:rPr>
      </w:pPr>
    </w:p>
    <w:p w14:paraId="12678FF3" w14:textId="6CF136BE" w:rsidR="00FF5594" w:rsidRPr="00FF5594" w:rsidRDefault="00FF5594" w:rsidP="00FF5594">
      <w:pPr>
        <w:spacing w:line="300" w:lineRule="auto"/>
        <w:jc w:val="both"/>
        <w:rPr>
          <w:rFonts w:ascii="Arial" w:eastAsia="Segoe UI" w:hAnsi="Arial" w:cs="Arial"/>
          <w:color w:val="323130"/>
          <w:sz w:val="22"/>
          <w:szCs w:val="22"/>
          <w:lang w:val="en-GB"/>
        </w:rPr>
      </w:pPr>
      <w:r w:rsidRPr="00FF5594">
        <w:rPr>
          <w:rFonts w:ascii="Arial" w:eastAsia="Segoe UI" w:hAnsi="Arial" w:cs="Arial"/>
          <w:color w:val="323130"/>
          <w:sz w:val="22"/>
          <w:szCs w:val="22"/>
          <w:lang w:val="en-GB"/>
        </w:rPr>
        <w:t>For participation, applicants should outline participatory methods, governance structures, and measurable outcomes for communities.</w:t>
      </w:r>
    </w:p>
    <w:p w14:paraId="63269516" w14:textId="77777777" w:rsidR="00B32224" w:rsidRDefault="00B32224" w:rsidP="003127F3">
      <w:pPr>
        <w:spacing w:line="300" w:lineRule="auto"/>
        <w:jc w:val="both"/>
        <w:rPr>
          <w:rFonts w:ascii="Arial" w:eastAsia="Segoe UI" w:hAnsi="Arial" w:cs="Arial"/>
          <w:color w:val="323130"/>
          <w:sz w:val="22"/>
          <w:szCs w:val="22"/>
          <w:lang w:val="en-GB"/>
        </w:rPr>
      </w:pPr>
    </w:p>
    <w:p w14:paraId="3612EFBC" w14:textId="66A12437" w:rsidR="00FF5594" w:rsidRPr="00FF5594" w:rsidRDefault="00FF5594" w:rsidP="003127F3">
      <w:pPr>
        <w:spacing w:line="300" w:lineRule="auto"/>
        <w:jc w:val="both"/>
        <w:rPr>
          <w:rFonts w:ascii="Arial" w:eastAsia="Segoe UI" w:hAnsi="Arial" w:cs="Arial"/>
          <w:b/>
          <w:bCs/>
          <w:color w:val="323130"/>
          <w:sz w:val="22"/>
          <w:szCs w:val="22"/>
          <w:lang w:val="en-GB"/>
        </w:rPr>
      </w:pPr>
      <w:r w:rsidRPr="00FF5594">
        <w:rPr>
          <w:rFonts w:ascii="Arial" w:eastAsia="Segoe UI" w:hAnsi="Arial" w:cs="Arial"/>
          <w:b/>
          <w:bCs/>
          <w:i/>
          <w:iCs/>
          <w:color w:val="323130"/>
          <w:sz w:val="22"/>
          <w:szCs w:val="22"/>
          <w:lang w:val="en-GB"/>
        </w:rPr>
        <w:t>(SLIDE 18)</w:t>
      </w:r>
      <w:r w:rsidRPr="00FF5594">
        <w:rPr>
          <w:rFonts w:ascii="Arial" w:eastAsia="Segoe UI" w:hAnsi="Arial" w:cs="Arial"/>
          <w:b/>
          <w:bCs/>
          <w:color w:val="323130"/>
          <w:sz w:val="22"/>
          <w:szCs w:val="22"/>
          <w:lang w:val="en-GB"/>
        </w:rPr>
        <w:t xml:space="preserve"> Example of application response</w:t>
      </w:r>
    </w:p>
    <w:p w14:paraId="70EFE859" w14:textId="2F46B6C9" w:rsidR="009C7891" w:rsidRPr="009C7891" w:rsidRDefault="009C7891" w:rsidP="009C7891">
      <w:pPr>
        <w:spacing w:line="300" w:lineRule="auto"/>
        <w:jc w:val="both"/>
        <w:rPr>
          <w:rFonts w:ascii="Arial" w:eastAsia="Segoe UI" w:hAnsi="Arial" w:cs="Arial"/>
          <w:color w:val="323130"/>
          <w:sz w:val="22"/>
          <w:szCs w:val="22"/>
          <w:lang w:val="en-GB"/>
        </w:rPr>
      </w:pPr>
      <w:r w:rsidRPr="009C7891">
        <w:rPr>
          <w:rFonts w:ascii="Arial" w:eastAsia="Segoe UI" w:hAnsi="Arial" w:cs="Arial"/>
          <w:color w:val="323130"/>
          <w:sz w:val="22"/>
          <w:szCs w:val="22"/>
          <w:lang w:val="en-GB"/>
        </w:rPr>
        <w:t xml:space="preserve">The strength of this application lies in its approach to addressing different dimensions of aesthetics. It clearly discusses aspects such as atmosphere, quality of experience, materiality, </w:t>
      </w:r>
      <w:r w:rsidRPr="009C7891">
        <w:rPr>
          <w:rFonts w:ascii="Arial" w:eastAsia="Segoe UI" w:hAnsi="Arial" w:cs="Arial"/>
          <w:color w:val="323130"/>
          <w:sz w:val="22"/>
          <w:szCs w:val="22"/>
          <w:lang w:val="en-GB"/>
        </w:rPr>
        <w:lastRenderedPageBreak/>
        <w:t>and interaction among users, illustrating how the space inspires those who engage with it. The response also highlights the roles of arts, crafts, and culture as key drivers of transformation.</w:t>
      </w:r>
    </w:p>
    <w:p w14:paraId="0FD26F4D" w14:textId="77777777" w:rsidR="007D3407" w:rsidRDefault="007D3407" w:rsidP="009C7891">
      <w:pPr>
        <w:spacing w:line="300" w:lineRule="auto"/>
        <w:jc w:val="both"/>
        <w:rPr>
          <w:rFonts w:ascii="Arial" w:eastAsia="Segoe UI" w:hAnsi="Arial" w:cs="Arial"/>
          <w:color w:val="323130"/>
          <w:sz w:val="22"/>
          <w:szCs w:val="22"/>
          <w:lang w:val="en-GB"/>
        </w:rPr>
      </w:pPr>
    </w:p>
    <w:p w14:paraId="3C921CBF" w14:textId="53703A30" w:rsidR="009C7891" w:rsidRPr="009C7891" w:rsidRDefault="007D3407" w:rsidP="009C7891">
      <w:pPr>
        <w:spacing w:line="300" w:lineRule="auto"/>
        <w:jc w:val="both"/>
        <w:rPr>
          <w:rFonts w:ascii="Arial" w:eastAsia="Segoe UI" w:hAnsi="Arial" w:cs="Arial"/>
          <w:color w:val="323130"/>
          <w:sz w:val="22"/>
          <w:szCs w:val="22"/>
          <w:lang w:val="en-GB"/>
        </w:rPr>
      </w:pPr>
      <w:r>
        <w:rPr>
          <w:rFonts w:ascii="Arial" w:eastAsia="Segoe UI" w:hAnsi="Arial" w:cs="Arial"/>
          <w:color w:val="323130"/>
          <w:sz w:val="22"/>
          <w:szCs w:val="22"/>
          <w:lang w:val="en-GB"/>
        </w:rPr>
        <w:t>In addition</w:t>
      </w:r>
      <w:r w:rsidR="009C7891" w:rsidRPr="009C7891">
        <w:rPr>
          <w:rFonts w:ascii="Arial" w:eastAsia="Segoe UI" w:hAnsi="Arial" w:cs="Arial"/>
          <w:color w:val="323130"/>
          <w:sz w:val="22"/>
          <w:szCs w:val="22"/>
          <w:lang w:val="en-GB"/>
        </w:rPr>
        <w:t>, the response effectively explains how the project combines heritage and innovation while contributing to the development of the local creative economy. This alignment is particularly relevant to the EU competitiveness agenda, as it supports improved conditions for cultural and creative sectors to thrive across Europe.</w:t>
      </w:r>
    </w:p>
    <w:p w14:paraId="7C86BB61" w14:textId="77777777" w:rsidR="00FF5594" w:rsidRPr="00B32224" w:rsidRDefault="00FF5594" w:rsidP="003127F3">
      <w:pPr>
        <w:spacing w:line="300" w:lineRule="auto"/>
        <w:jc w:val="both"/>
        <w:rPr>
          <w:rFonts w:ascii="Arial" w:eastAsia="Segoe UI" w:hAnsi="Arial" w:cs="Arial"/>
          <w:color w:val="323130"/>
          <w:sz w:val="22"/>
          <w:szCs w:val="22"/>
          <w:lang w:val="en-GB"/>
        </w:rPr>
      </w:pPr>
    </w:p>
    <w:p w14:paraId="3AA816BF" w14:textId="4F5F385A" w:rsidR="00492B3A" w:rsidRPr="006345F5" w:rsidRDefault="00492B3A" w:rsidP="00492B3A">
      <w:pPr>
        <w:spacing w:line="300" w:lineRule="auto"/>
        <w:jc w:val="both"/>
        <w:rPr>
          <w:rFonts w:ascii="Arial" w:eastAsia="Segoe UI" w:hAnsi="Arial" w:cs="Arial"/>
          <w:b/>
          <w:bCs/>
          <w:color w:val="323130"/>
          <w:sz w:val="22"/>
          <w:szCs w:val="22"/>
          <w:lang w:val="en-GB"/>
        </w:rPr>
      </w:pPr>
      <w:r w:rsidRPr="004B3BAB">
        <w:rPr>
          <w:rFonts w:ascii="Arial" w:eastAsia="Segoe UI" w:hAnsi="Arial" w:cs="Arial"/>
          <w:b/>
          <w:bCs/>
          <w:i/>
          <w:iCs/>
          <w:color w:val="323130"/>
          <w:sz w:val="22"/>
          <w:szCs w:val="22"/>
          <w:lang w:val="en-GB"/>
        </w:rPr>
        <w:t>(SLIDE 1</w:t>
      </w:r>
      <w:r>
        <w:rPr>
          <w:rFonts w:ascii="Arial" w:eastAsia="Segoe UI" w:hAnsi="Arial" w:cs="Arial"/>
          <w:b/>
          <w:bCs/>
          <w:i/>
          <w:iCs/>
          <w:color w:val="323130"/>
          <w:sz w:val="22"/>
          <w:szCs w:val="22"/>
          <w:lang w:val="en-GB"/>
        </w:rPr>
        <w:t>9</w:t>
      </w:r>
      <w:r w:rsidRPr="004B3BAB">
        <w:rPr>
          <w:rFonts w:ascii="Arial" w:eastAsia="Segoe UI" w:hAnsi="Arial" w:cs="Arial"/>
          <w:b/>
          <w:bCs/>
          <w:i/>
          <w:iCs/>
          <w:color w:val="323130"/>
          <w:sz w:val="22"/>
          <w:szCs w:val="22"/>
          <w:lang w:val="en-GB"/>
        </w:rPr>
        <w:t>)</w:t>
      </w:r>
      <w:r w:rsidRPr="004B3BAB">
        <w:rPr>
          <w:rFonts w:ascii="Arial" w:eastAsia="Segoe UI" w:hAnsi="Arial" w:cs="Arial"/>
          <w:b/>
          <w:bCs/>
          <w:color w:val="323130"/>
          <w:sz w:val="22"/>
          <w:szCs w:val="22"/>
          <w:lang w:val="en-GB"/>
        </w:rPr>
        <w:t xml:space="preserve"> Adherence to New European Bauhaus </w:t>
      </w:r>
      <w:r>
        <w:rPr>
          <w:rFonts w:ascii="Arial" w:eastAsia="Segoe UI" w:hAnsi="Arial" w:cs="Arial"/>
          <w:b/>
          <w:bCs/>
          <w:color w:val="323130"/>
          <w:sz w:val="22"/>
          <w:szCs w:val="22"/>
          <w:lang w:val="en-GB"/>
        </w:rPr>
        <w:t>working principles</w:t>
      </w:r>
    </w:p>
    <w:p w14:paraId="06AA9E15" w14:textId="531F7063" w:rsidR="000333B4" w:rsidRDefault="00B4291E" w:rsidP="00B61EA3">
      <w:pPr>
        <w:spacing w:line="300" w:lineRule="auto"/>
        <w:jc w:val="both"/>
        <w:rPr>
          <w:rFonts w:ascii="Arial" w:eastAsia="Segoe UI" w:hAnsi="Arial" w:cs="Arial"/>
          <w:color w:val="323130"/>
          <w:sz w:val="22"/>
          <w:szCs w:val="22"/>
          <w:lang w:val="en-GB"/>
        </w:rPr>
      </w:pPr>
      <w:r w:rsidRPr="00B4291E">
        <w:rPr>
          <w:rFonts w:ascii="Arial" w:eastAsia="Segoe UI" w:hAnsi="Arial" w:cs="Arial"/>
          <w:color w:val="323130"/>
          <w:sz w:val="22"/>
          <w:szCs w:val="22"/>
          <w:lang w:val="en-GB"/>
        </w:rPr>
        <w:t>We will now turn to the New European Bauhaus working principles, with a particular focus on the question related to participation.</w:t>
      </w:r>
    </w:p>
    <w:p w14:paraId="41293FF7" w14:textId="77777777" w:rsidR="00B4291E" w:rsidRDefault="00B4291E" w:rsidP="00B61EA3">
      <w:pPr>
        <w:spacing w:line="300" w:lineRule="auto"/>
        <w:jc w:val="both"/>
        <w:rPr>
          <w:rFonts w:ascii="Arial" w:eastAsia="Segoe UI" w:hAnsi="Arial" w:cs="Arial"/>
          <w:color w:val="323130"/>
          <w:sz w:val="22"/>
          <w:szCs w:val="22"/>
          <w:lang w:val="en-GB"/>
        </w:rPr>
      </w:pPr>
    </w:p>
    <w:p w14:paraId="35BCA223" w14:textId="77777777" w:rsidR="007E1698" w:rsidRDefault="007E1698" w:rsidP="007E1698">
      <w:pPr>
        <w:spacing w:line="300" w:lineRule="auto"/>
        <w:jc w:val="both"/>
        <w:rPr>
          <w:rFonts w:ascii="Arial" w:eastAsia="Segoe UI" w:hAnsi="Arial" w:cs="Arial"/>
          <w:color w:val="323130"/>
          <w:sz w:val="22"/>
          <w:szCs w:val="22"/>
          <w:lang w:val="en-GB"/>
        </w:rPr>
      </w:pPr>
      <w:r w:rsidRPr="007E1698">
        <w:rPr>
          <w:rFonts w:ascii="Arial" w:eastAsia="Segoe UI" w:hAnsi="Arial" w:cs="Arial"/>
          <w:color w:val="323130"/>
          <w:sz w:val="22"/>
          <w:szCs w:val="22"/>
          <w:lang w:val="en-GB"/>
        </w:rPr>
        <w:t>When presenting participation as a significant and distinctive component of your project, it is important to clearly describe the innovative participatory methods employed. These may include traditional workshops, more informal or community-driven engagement approaches, hybrid formats combining digital and in-person activities, or tools such as surveys. Applicants should explain how different participatory methods interact and reinforce one another.</w:t>
      </w:r>
    </w:p>
    <w:p w14:paraId="2A188FF9" w14:textId="77777777" w:rsidR="007E1698" w:rsidRPr="007E1698" w:rsidRDefault="007E1698" w:rsidP="007E1698">
      <w:pPr>
        <w:spacing w:line="300" w:lineRule="auto"/>
        <w:jc w:val="both"/>
        <w:rPr>
          <w:rFonts w:ascii="Arial" w:eastAsia="Segoe UI" w:hAnsi="Arial" w:cs="Arial"/>
          <w:color w:val="323130"/>
          <w:sz w:val="22"/>
          <w:szCs w:val="22"/>
          <w:lang w:val="en-GB"/>
        </w:rPr>
      </w:pPr>
    </w:p>
    <w:p w14:paraId="20A4E572" w14:textId="2E87ED93" w:rsidR="007E1698" w:rsidRPr="007E1698" w:rsidRDefault="007E1698" w:rsidP="007E1698">
      <w:pPr>
        <w:spacing w:line="300" w:lineRule="auto"/>
        <w:jc w:val="both"/>
        <w:rPr>
          <w:rFonts w:ascii="Arial" w:eastAsia="Segoe UI" w:hAnsi="Arial" w:cs="Arial"/>
          <w:color w:val="323130"/>
          <w:sz w:val="22"/>
          <w:szCs w:val="22"/>
          <w:lang w:val="en-GB"/>
        </w:rPr>
      </w:pPr>
      <w:r w:rsidRPr="007E1698">
        <w:rPr>
          <w:rFonts w:ascii="Arial" w:eastAsia="Segoe UI" w:hAnsi="Arial" w:cs="Arial"/>
          <w:color w:val="323130"/>
          <w:sz w:val="22"/>
          <w:szCs w:val="22"/>
          <w:lang w:val="en-GB"/>
        </w:rPr>
        <w:t xml:space="preserve">It is also essential to highlight the deeper human impact of participation. Consider how involvement in the project has influenced participants </w:t>
      </w:r>
      <w:r>
        <w:rPr>
          <w:rFonts w:ascii="Arial" w:eastAsia="Segoe UI" w:hAnsi="Arial" w:cs="Arial"/>
          <w:color w:val="323130"/>
          <w:sz w:val="22"/>
          <w:szCs w:val="22"/>
          <w:lang w:val="en-GB"/>
        </w:rPr>
        <w:t xml:space="preserve">– </w:t>
      </w:r>
      <w:r w:rsidRPr="007E1698">
        <w:rPr>
          <w:rFonts w:ascii="Arial" w:eastAsia="Segoe UI" w:hAnsi="Arial" w:cs="Arial"/>
          <w:color w:val="323130"/>
          <w:sz w:val="22"/>
          <w:szCs w:val="22"/>
          <w:lang w:val="en-GB"/>
        </w:rPr>
        <w:t>for example, by enabling them to contribute to the design of solutions, strengthening their confidence, or facilitating new learning opportunities.</w:t>
      </w:r>
    </w:p>
    <w:p w14:paraId="7F9A823A" w14:textId="77777777" w:rsidR="00B4291E" w:rsidRDefault="00B4291E" w:rsidP="00B61EA3">
      <w:pPr>
        <w:spacing w:line="300" w:lineRule="auto"/>
        <w:jc w:val="both"/>
        <w:rPr>
          <w:rFonts w:ascii="Arial" w:eastAsia="Segoe UI" w:hAnsi="Arial" w:cs="Arial"/>
          <w:color w:val="323130"/>
          <w:sz w:val="22"/>
          <w:szCs w:val="22"/>
          <w:lang w:val="en-GB"/>
        </w:rPr>
      </w:pPr>
    </w:p>
    <w:p w14:paraId="368208DC" w14:textId="4232B3B6" w:rsidR="00A232C7" w:rsidRDefault="00A232C7" w:rsidP="00B61EA3">
      <w:pPr>
        <w:spacing w:line="300" w:lineRule="auto"/>
        <w:jc w:val="both"/>
        <w:rPr>
          <w:rFonts w:ascii="Arial" w:eastAsia="Segoe UI" w:hAnsi="Arial" w:cs="Arial"/>
          <w:b/>
          <w:bCs/>
          <w:color w:val="323130"/>
          <w:sz w:val="22"/>
          <w:szCs w:val="22"/>
          <w:lang w:val="en-GB"/>
        </w:rPr>
      </w:pPr>
      <w:r w:rsidRPr="00A232C7">
        <w:rPr>
          <w:rFonts w:ascii="Arial" w:eastAsia="Segoe UI" w:hAnsi="Arial" w:cs="Arial"/>
          <w:b/>
          <w:bCs/>
          <w:i/>
          <w:iCs/>
          <w:color w:val="323130"/>
          <w:sz w:val="22"/>
          <w:szCs w:val="22"/>
          <w:lang w:val="en-GB"/>
        </w:rPr>
        <w:t>(SLIDE 2</w:t>
      </w:r>
      <w:r w:rsidR="00463E77">
        <w:rPr>
          <w:rFonts w:ascii="Arial" w:eastAsia="Segoe UI" w:hAnsi="Arial" w:cs="Arial"/>
          <w:b/>
          <w:bCs/>
          <w:i/>
          <w:iCs/>
          <w:color w:val="323130"/>
          <w:sz w:val="22"/>
          <w:szCs w:val="22"/>
          <w:lang w:val="en-GB"/>
        </w:rPr>
        <w:t>0</w:t>
      </w:r>
      <w:r w:rsidRPr="00A232C7">
        <w:rPr>
          <w:rFonts w:ascii="Arial" w:eastAsia="Segoe UI" w:hAnsi="Arial" w:cs="Arial"/>
          <w:b/>
          <w:bCs/>
          <w:i/>
          <w:iCs/>
          <w:color w:val="323130"/>
          <w:sz w:val="22"/>
          <w:szCs w:val="22"/>
          <w:lang w:val="en-GB"/>
        </w:rPr>
        <w:t>)</w:t>
      </w:r>
      <w:r>
        <w:rPr>
          <w:rFonts w:ascii="Arial" w:eastAsia="Segoe UI" w:hAnsi="Arial" w:cs="Arial"/>
          <w:color w:val="323130"/>
          <w:sz w:val="22"/>
          <w:szCs w:val="22"/>
          <w:lang w:val="en-GB"/>
        </w:rPr>
        <w:t xml:space="preserve"> </w:t>
      </w:r>
      <w:r w:rsidRPr="00FF5594">
        <w:rPr>
          <w:rFonts w:ascii="Arial" w:eastAsia="Segoe UI" w:hAnsi="Arial" w:cs="Arial"/>
          <w:b/>
          <w:bCs/>
          <w:color w:val="323130"/>
          <w:sz w:val="22"/>
          <w:szCs w:val="22"/>
          <w:lang w:val="en-GB"/>
        </w:rPr>
        <w:t>Example of application response</w:t>
      </w:r>
    </w:p>
    <w:p w14:paraId="513D7E08" w14:textId="77777777" w:rsidR="006D2818" w:rsidRPr="006D2818" w:rsidRDefault="006D2818" w:rsidP="006D2818">
      <w:pPr>
        <w:spacing w:line="300" w:lineRule="auto"/>
        <w:jc w:val="both"/>
        <w:rPr>
          <w:rFonts w:ascii="Arial" w:eastAsia="Segoe UI" w:hAnsi="Arial" w:cs="Arial"/>
          <w:color w:val="323130"/>
          <w:sz w:val="22"/>
          <w:szCs w:val="22"/>
          <w:lang w:val="en-GB"/>
        </w:rPr>
      </w:pPr>
      <w:r w:rsidRPr="006D2818">
        <w:rPr>
          <w:rFonts w:ascii="Arial" w:eastAsia="Segoe UI" w:hAnsi="Arial" w:cs="Arial"/>
          <w:color w:val="323130"/>
          <w:sz w:val="22"/>
          <w:szCs w:val="22"/>
          <w:lang w:val="en-GB"/>
        </w:rPr>
        <w:t>The response provides a clear account of how stakeholders have been involved, outlining a well-designed engagement process that is firmly rooted in the local context. This approach is further strengthened when participation strategies are supported by research evidence or documented insights demonstrating that engagement methods were chosen deliberately and strategically.</w:t>
      </w:r>
    </w:p>
    <w:p w14:paraId="6000546E" w14:textId="77777777" w:rsidR="006D2818" w:rsidRDefault="006D2818" w:rsidP="006D2818">
      <w:pPr>
        <w:spacing w:line="300" w:lineRule="auto"/>
        <w:jc w:val="both"/>
        <w:rPr>
          <w:rFonts w:ascii="Arial" w:eastAsia="Segoe UI" w:hAnsi="Arial" w:cs="Arial"/>
          <w:color w:val="323130"/>
          <w:sz w:val="22"/>
          <w:szCs w:val="22"/>
          <w:lang w:val="en-GB"/>
        </w:rPr>
      </w:pPr>
    </w:p>
    <w:p w14:paraId="3F18D512" w14:textId="345C9D03" w:rsidR="006D2818" w:rsidRDefault="006D2818" w:rsidP="006D2818">
      <w:pPr>
        <w:spacing w:line="300" w:lineRule="auto"/>
        <w:jc w:val="both"/>
        <w:rPr>
          <w:rFonts w:ascii="Arial" w:eastAsia="Segoe UI" w:hAnsi="Arial" w:cs="Arial"/>
          <w:color w:val="323130"/>
          <w:sz w:val="22"/>
          <w:szCs w:val="22"/>
          <w:lang w:val="en-GB"/>
        </w:rPr>
      </w:pPr>
      <w:r w:rsidRPr="006D2818">
        <w:rPr>
          <w:rFonts w:ascii="Arial" w:eastAsia="Segoe UI" w:hAnsi="Arial" w:cs="Arial"/>
          <w:color w:val="323130"/>
          <w:sz w:val="22"/>
          <w:szCs w:val="22"/>
          <w:lang w:val="en-GB"/>
        </w:rPr>
        <w:t>In addition, the example highlights the substantial number of participants involved in the project’s implementation. The use of concrete figures and substantiated claims enhances the credibility and verifiability of the project description, offering a valuable model for applicants to follow.</w:t>
      </w:r>
    </w:p>
    <w:p w14:paraId="1A9A74EE" w14:textId="77777777" w:rsidR="006D2818" w:rsidRDefault="006D2818" w:rsidP="006D2818">
      <w:pPr>
        <w:spacing w:line="300" w:lineRule="auto"/>
        <w:jc w:val="both"/>
        <w:rPr>
          <w:rFonts w:ascii="Arial" w:eastAsia="Segoe UI" w:hAnsi="Arial" w:cs="Arial"/>
          <w:color w:val="323130"/>
          <w:sz w:val="22"/>
          <w:szCs w:val="22"/>
          <w:lang w:val="en-GB"/>
        </w:rPr>
      </w:pPr>
    </w:p>
    <w:p w14:paraId="5FA55595" w14:textId="773E6AEA" w:rsidR="00463E77" w:rsidRDefault="00463E77" w:rsidP="00463E77">
      <w:pPr>
        <w:spacing w:line="300" w:lineRule="auto"/>
        <w:jc w:val="both"/>
        <w:rPr>
          <w:rFonts w:ascii="Arial" w:eastAsia="Segoe UI" w:hAnsi="Arial" w:cs="Arial"/>
          <w:b/>
          <w:bCs/>
          <w:color w:val="323130"/>
          <w:sz w:val="22"/>
          <w:szCs w:val="22"/>
          <w:lang w:val="en-GB"/>
        </w:rPr>
      </w:pPr>
      <w:r w:rsidRPr="004B3BAB">
        <w:rPr>
          <w:rFonts w:ascii="Arial" w:eastAsia="Segoe UI" w:hAnsi="Arial" w:cs="Arial"/>
          <w:b/>
          <w:bCs/>
          <w:i/>
          <w:iCs/>
          <w:color w:val="323130"/>
          <w:sz w:val="22"/>
          <w:szCs w:val="22"/>
          <w:lang w:val="en-GB"/>
        </w:rPr>
        <w:t xml:space="preserve">(SLIDE </w:t>
      </w:r>
      <w:r>
        <w:rPr>
          <w:rFonts w:ascii="Arial" w:eastAsia="Segoe UI" w:hAnsi="Arial" w:cs="Arial"/>
          <w:b/>
          <w:bCs/>
          <w:i/>
          <w:iCs/>
          <w:color w:val="323130"/>
          <w:sz w:val="22"/>
          <w:szCs w:val="22"/>
          <w:lang w:val="en-GB"/>
        </w:rPr>
        <w:t>21-22</w:t>
      </w:r>
      <w:r w:rsidRPr="004B3BAB">
        <w:rPr>
          <w:rFonts w:ascii="Arial" w:eastAsia="Segoe UI" w:hAnsi="Arial" w:cs="Arial"/>
          <w:b/>
          <w:bCs/>
          <w:i/>
          <w:iCs/>
          <w:color w:val="323130"/>
          <w:sz w:val="22"/>
          <w:szCs w:val="22"/>
          <w:lang w:val="en-GB"/>
        </w:rPr>
        <w:t>)</w:t>
      </w:r>
      <w:r w:rsidRPr="004B3BAB">
        <w:rPr>
          <w:rFonts w:ascii="Arial" w:eastAsia="Segoe UI" w:hAnsi="Arial" w:cs="Arial"/>
          <w:b/>
          <w:bCs/>
          <w:color w:val="323130"/>
          <w:sz w:val="22"/>
          <w:szCs w:val="22"/>
          <w:lang w:val="en-GB"/>
        </w:rPr>
        <w:t xml:space="preserve"> </w:t>
      </w:r>
      <w:r>
        <w:rPr>
          <w:rFonts w:ascii="Arial" w:eastAsia="Segoe UI" w:hAnsi="Arial" w:cs="Arial"/>
          <w:b/>
          <w:bCs/>
          <w:color w:val="323130"/>
          <w:sz w:val="22"/>
          <w:szCs w:val="22"/>
          <w:lang w:val="en-GB"/>
        </w:rPr>
        <w:t xml:space="preserve">EU Competitiveness </w:t>
      </w:r>
    </w:p>
    <w:p w14:paraId="1D82ABB0" w14:textId="77777777" w:rsidR="00BD1C44" w:rsidRPr="00BD1C44" w:rsidRDefault="00BD1C44" w:rsidP="00BD1C44">
      <w:pPr>
        <w:spacing w:line="300" w:lineRule="auto"/>
        <w:jc w:val="both"/>
        <w:rPr>
          <w:rFonts w:ascii="Arial" w:eastAsia="Segoe UI" w:hAnsi="Arial" w:cs="Arial"/>
          <w:color w:val="323130"/>
          <w:sz w:val="22"/>
          <w:szCs w:val="22"/>
        </w:rPr>
      </w:pPr>
      <w:r w:rsidRPr="00BD1C44">
        <w:rPr>
          <w:rFonts w:ascii="Arial" w:eastAsia="Segoe UI" w:hAnsi="Arial" w:cs="Arial"/>
          <w:color w:val="323130"/>
          <w:sz w:val="22"/>
          <w:szCs w:val="22"/>
          <w:lang w:val="en-GB"/>
        </w:rPr>
        <w:t xml:space="preserve">A new requirement this year is the description of the project’s business model. </w:t>
      </w:r>
      <w:r w:rsidRPr="00BD1C44">
        <w:rPr>
          <w:rFonts w:ascii="Arial" w:eastAsia="Segoe UI" w:hAnsi="Arial" w:cs="Arial"/>
          <w:color w:val="323130"/>
          <w:sz w:val="22"/>
          <w:szCs w:val="22"/>
        </w:rPr>
        <w:t>Applicants should:</w:t>
      </w:r>
    </w:p>
    <w:p w14:paraId="39013543" w14:textId="77777777" w:rsidR="00BD1C44" w:rsidRPr="00BD1C44" w:rsidRDefault="00BD1C44" w:rsidP="00BD1C44">
      <w:pPr>
        <w:numPr>
          <w:ilvl w:val="0"/>
          <w:numId w:val="8"/>
        </w:numPr>
        <w:spacing w:line="300" w:lineRule="auto"/>
        <w:jc w:val="both"/>
        <w:rPr>
          <w:rFonts w:ascii="Arial" w:eastAsia="Segoe UI" w:hAnsi="Arial" w:cs="Arial"/>
          <w:color w:val="323130"/>
          <w:sz w:val="22"/>
          <w:szCs w:val="22"/>
          <w:lang w:val="en-GB"/>
        </w:rPr>
      </w:pPr>
      <w:r w:rsidRPr="00BD1C44">
        <w:rPr>
          <w:rFonts w:ascii="Arial" w:eastAsia="Segoe UI" w:hAnsi="Arial" w:cs="Arial"/>
          <w:color w:val="323130"/>
          <w:sz w:val="22"/>
          <w:szCs w:val="22"/>
          <w:lang w:val="en-GB"/>
        </w:rPr>
        <w:t>Explain the evolution of project financing,</w:t>
      </w:r>
    </w:p>
    <w:p w14:paraId="7E651943" w14:textId="77777777" w:rsidR="00BD1C44" w:rsidRPr="00BD1C44" w:rsidRDefault="00BD1C44" w:rsidP="00BD1C44">
      <w:pPr>
        <w:numPr>
          <w:ilvl w:val="0"/>
          <w:numId w:val="8"/>
        </w:numPr>
        <w:spacing w:line="300" w:lineRule="auto"/>
        <w:jc w:val="both"/>
        <w:rPr>
          <w:rFonts w:ascii="Arial" w:eastAsia="Segoe UI" w:hAnsi="Arial" w:cs="Arial"/>
          <w:color w:val="323130"/>
          <w:sz w:val="22"/>
          <w:szCs w:val="22"/>
          <w:lang w:val="en-GB"/>
        </w:rPr>
      </w:pPr>
      <w:r w:rsidRPr="00BD1C44">
        <w:rPr>
          <w:rFonts w:ascii="Arial" w:eastAsia="Segoe UI" w:hAnsi="Arial" w:cs="Arial"/>
          <w:color w:val="323130"/>
          <w:sz w:val="22"/>
          <w:szCs w:val="22"/>
          <w:lang w:val="en-GB"/>
        </w:rPr>
        <w:t>Demonstrate financial sustainability and adaptability, and</w:t>
      </w:r>
    </w:p>
    <w:p w14:paraId="07871BF3" w14:textId="77777777" w:rsidR="00BD1C44" w:rsidRPr="00BD1C44" w:rsidRDefault="00BD1C44" w:rsidP="00BD1C44">
      <w:pPr>
        <w:numPr>
          <w:ilvl w:val="0"/>
          <w:numId w:val="8"/>
        </w:numPr>
        <w:spacing w:line="300" w:lineRule="auto"/>
        <w:jc w:val="both"/>
        <w:rPr>
          <w:rFonts w:ascii="Arial" w:eastAsia="Segoe UI" w:hAnsi="Arial" w:cs="Arial"/>
          <w:color w:val="323130"/>
          <w:sz w:val="22"/>
          <w:szCs w:val="22"/>
          <w:lang w:val="en-GB"/>
        </w:rPr>
      </w:pPr>
      <w:r w:rsidRPr="00BD1C44">
        <w:rPr>
          <w:rFonts w:ascii="Arial" w:eastAsia="Segoe UI" w:hAnsi="Arial" w:cs="Arial"/>
          <w:color w:val="323130"/>
          <w:sz w:val="22"/>
          <w:szCs w:val="22"/>
          <w:lang w:val="en-GB"/>
        </w:rPr>
        <w:t>Highlight innovation compared with similar initiatives.</w:t>
      </w:r>
    </w:p>
    <w:p w14:paraId="059002AF" w14:textId="77777777" w:rsidR="00BD1C44" w:rsidRDefault="00BD1C44" w:rsidP="00BD1C44">
      <w:pPr>
        <w:spacing w:line="300" w:lineRule="auto"/>
        <w:jc w:val="both"/>
        <w:rPr>
          <w:rFonts w:ascii="Arial" w:eastAsia="Segoe UI" w:hAnsi="Arial" w:cs="Arial"/>
          <w:color w:val="323130"/>
          <w:sz w:val="22"/>
          <w:szCs w:val="22"/>
          <w:lang w:val="en-GB"/>
        </w:rPr>
      </w:pPr>
    </w:p>
    <w:p w14:paraId="6547EF73" w14:textId="6262DB9D" w:rsidR="00BD1C44" w:rsidRPr="00BD1C44" w:rsidRDefault="00BD1C44" w:rsidP="00BD1C44">
      <w:pPr>
        <w:spacing w:line="300" w:lineRule="auto"/>
        <w:jc w:val="both"/>
        <w:rPr>
          <w:rFonts w:ascii="Arial" w:eastAsia="Segoe UI" w:hAnsi="Arial" w:cs="Arial"/>
          <w:color w:val="323130"/>
          <w:sz w:val="22"/>
          <w:szCs w:val="22"/>
          <w:lang w:val="en-GB"/>
        </w:rPr>
      </w:pPr>
      <w:r w:rsidRPr="00BD1C44">
        <w:rPr>
          <w:rFonts w:ascii="Arial" w:eastAsia="Segoe UI" w:hAnsi="Arial" w:cs="Arial"/>
          <w:color w:val="323130"/>
          <w:sz w:val="22"/>
          <w:szCs w:val="22"/>
          <w:lang w:val="en-GB"/>
        </w:rPr>
        <w:t>A strong response will describe the financing mix, demonstrate modular adaptability, and illustrate how economic, social, and cultural value are generated.</w:t>
      </w:r>
    </w:p>
    <w:p w14:paraId="6F1A164D" w14:textId="1EAE73B4" w:rsidR="00BD1C44" w:rsidRDefault="00BD1C44" w:rsidP="00BD1C44">
      <w:pPr>
        <w:spacing w:line="300" w:lineRule="auto"/>
        <w:jc w:val="both"/>
        <w:rPr>
          <w:rFonts w:ascii="Arial" w:eastAsia="Segoe UI" w:hAnsi="Arial" w:cs="Arial"/>
          <w:b/>
          <w:bCs/>
          <w:color w:val="323130"/>
          <w:sz w:val="22"/>
          <w:szCs w:val="22"/>
          <w:lang w:val="en-GB"/>
        </w:rPr>
      </w:pPr>
      <w:r w:rsidRPr="00A232C7">
        <w:rPr>
          <w:rFonts w:ascii="Arial" w:eastAsia="Segoe UI" w:hAnsi="Arial" w:cs="Arial"/>
          <w:b/>
          <w:bCs/>
          <w:i/>
          <w:iCs/>
          <w:color w:val="323130"/>
          <w:sz w:val="22"/>
          <w:szCs w:val="22"/>
          <w:lang w:val="en-GB"/>
        </w:rPr>
        <w:lastRenderedPageBreak/>
        <w:t>(SLIDE 2</w:t>
      </w:r>
      <w:r>
        <w:rPr>
          <w:rFonts w:ascii="Arial" w:eastAsia="Segoe UI" w:hAnsi="Arial" w:cs="Arial"/>
          <w:b/>
          <w:bCs/>
          <w:i/>
          <w:iCs/>
          <w:color w:val="323130"/>
          <w:sz w:val="22"/>
          <w:szCs w:val="22"/>
          <w:lang w:val="en-GB"/>
        </w:rPr>
        <w:t>3</w:t>
      </w:r>
      <w:r w:rsidRPr="00A232C7">
        <w:rPr>
          <w:rFonts w:ascii="Arial" w:eastAsia="Segoe UI" w:hAnsi="Arial" w:cs="Arial"/>
          <w:b/>
          <w:bCs/>
          <w:i/>
          <w:iCs/>
          <w:color w:val="323130"/>
          <w:sz w:val="22"/>
          <w:szCs w:val="22"/>
          <w:lang w:val="en-GB"/>
        </w:rPr>
        <w:t>)</w:t>
      </w:r>
      <w:r>
        <w:rPr>
          <w:rFonts w:ascii="Arial" w:eastAsia="Segoe UI" w:hAnsi="Arial" w:cs="Arial"/>
          <w:color w:val="323130"/>
          <w:sz w:val="22"/>
          <w:szCs w:val="22"/>
          <w:lang w:val="en-GB"/>
        </w:rPr>
        <w:t xml:space="preserve"> </w:t>
      </w:r>
      <w:r w:rsidRPr="00FF5594">
        <w:rPr>
          <w:rFonts w:ascii="Arial" w:eastAsia="Segoe UI" w:hAnsi="Arial" w:cs="Arial"/>
          <w:b/>
          <w:bCs/>
          <w:color w:val="323130"/>
          <w:sz w:val="22"/>
          <w:szCs w:val="22"/>
          <w:lang w:val="en-GB"/>
        </w:rPr>
        <w:t>Example of application response</w:t>
      </w:r>
    </w:p>
    <w:p w14:paraId="590FE0B8" w14:textId="77777777" w:rsidR="006E6C46" w:rsidRDefault="006E6C46" w:rsidP="006E6C46">
      <w:pPr>
        <w:spacing w:line="300" w:lineRule="auto"/>
        <w:jc w:val="both"/>
        <w:rPr>
          <w:rFonts w:ascii="Arial" w:eastAsia="Segoe UI" w:hAnsi="Arial" w:cs="Arial"/>
          <w:color w:val="323130"/>
          <w:sz w:val="22"/>
          <w:szCs w:val="22"/>
          <w:lang w:val="en-GB"/>
        </w:rPr>
      </w:pPr>
      <w:r w:rsidRPr="006E6C46">
        <w:rPr>
          <w:rFonts w:ascii="Arial" w:eastAsia="Segoe UI" w:hAnsi="Arial" w:cs="Arial"/>
          <w:color w:val="323130"/>
          <w:sz w:val="22"/>
          <w:szCs w:val="22"/>
          <w:lang w:val="en-GB"/>
        </w:rPr>
        <w:t>As demonstrated in this example, the response provides a clear explanation of the project’s financing mix and the mechanisms through which value is generated. It outlines how economic, social, and cultural value are created through a combination of funding sources. In this context, the financing mix refers to the range of resources supporting the project’s implementation and long-term sustainability, which may include national and EU funding, as well as contributions from private partners.</w:t>
      </w:r>
    </w:p>
    <w:p w14:paraId="3FD15B15" w14:textId="77777777" w:rsidR="006E6C46" w:rsidRPr="006E6C46" w:rsidRDefault="006E6C46" w:rsidP="006E6C46">
      <w:pPr>
        <w:spacing w:line="300" w:lineRule="auto"/>
        <w:jc w:val="both"/>
        <w:rPr>
          <w:rFonts w:ascii="Arial" w:eastAsia="Segoe UI" w:hAnsi="Arial" w:cs="Arial"/>
          <w:color w:val="323130"/>
          <w:sz w:val="22"/>
          <w:szCs w:val="22"/>
          <w:lang w:val="en-GB"/>
        </w:rPr>
      </w:pPr>
    </w:p>
    <w:p w14:paraId="512CD539" w14:textId="77777777" w:rsidR="006E6C46" w:rsidRDefault="006E6C46" w:rsidP="006E6C46">
      <w:pPr>
        <w:spacing w:line="300" w:lineRule="auto"/>
        <w:jc w:val="both"/>
        <w:rPr>
          <w:rFonts w:ascii="Arial" w:eastAsia="Segoe UI" w:hAnsi="Arial" w:cs="Arial"/>
          <w:color w:val="323130"/>
          <w:sz w:val="22"/>
          <w:szCs w:val="22"/>
          <w:lang w:val="en-GB"/>
        </w:rPr>
      </w:pPr>
      <w:r w:rsidRPr="006E6C46">
        <w:rPr>
          <w:rFonts w:ascii="Arial" w:eastAsia="Segoe UI" w:hAnsi="Arial" w:cs="Arial"/>
          <w:color w:val="323130"/>
          <w:sz w:val="22"/>
          <w:szCs w:val="22"/>
          <w:lang w:val="en-GB"/>
        </w:rPr>
        <w:t>Another strength of the response is the convincing presentation of an adaptable business model. The description indicates that the model is structured in a modular way, allowing individual components to be adjusted or replaced as circumstances evolve. This flexibility enhances the project’s resilience and reduces reliance on a limited number of funding streams or revenue sources.</w:t>
      </w:r>
    </w:p>
    <w:p w14:paraId="5FA2CB69" w14:textId="77777777" w:rsidR="006E6C46" w:rsidRPr="006E6C46" w:rsidRDefault="006E6C46" w:rsidP="006E6C46">
      <w:pPr>
        <w:spacing w:line="300" w:lineRule="auto"/>
        <w:jc w:val="both"/>
        <w:rPr>
          <w:rFonts w:ascii="Arial" w:eastAsia="Segoe UI" w:hAnsi="Arial" w:cs="Arial"/>
          <w:color w:val="323130"/>
          <w:sz w:val="22"/>
          <w:szCs w:val="22"/>
          <w:lang w:val="en-GB"/>
        </w:rPr>
      </w:pPr>
    </w:p>
    <w:p w14:paraId="3FFCD881" w14:textId="77777777" w:rsidR="006E6C46" w:rsidRPr="006E6C46" w:rsidRDefault="006E6C46" w:rsidP="006E6C46">
      <w:pPr>
        <w:spacing w:line="300" w:lineRule="auto"/>
        <w:jc w:val="both"/>
        <w:rPr>
          <w:rFonts w:ascii="Arial" w:eastAsia="Segoe UI" w:hAnsi="Arial" w:cs="Arial"/>
          <w:color w:val="323130"/>
          <w:sz w:val="22"/>
          <w:szCs w:val="22"/>
          <w:lang w:val="en-GB"/>
        </w:rPr>
      </w:pPr>
      <w:r w:rsidRPr="006E6C46">
        <w:rPr>
          <w:rFonts w:ascii="Arial" w:eastAsia="Segoe UI" w:hAnsi="Arial" w:cs="Arial"/>
          <w:color w:val="323130"/>
          <w:sz w:val="22"/>
          <w:szCs w:val="22"/>
          <w:lang w:val="en-GB"/>
        </w:rPr>
        <w:t>Finally, the response highlights the exemplary nature of the project’s business model. In addition to increasing the economic value of the building, the project contributes to social value creation within local communities, including opportunities for vulnerable groups who might otherwise face exclusion from the labour market. This demonstrates that the New European Bauhaus approach encompasses not only aesthetic and environmental considerations, but also financial sustainability and innovative, credible business practices.</w:t>
      </w:r>
    </w:p>
    <w:p w14:paraId="7840A9BD" w14:textId="77777777" w:rsidR="00A52025" w:rsidRDefault="00A52025" w:rsidP="00BD1C44">
      <w:pPr>
        <w:spacing w:line="300" w:lineRule="auto"/>
        <w:jc w:val="both"/>
        <w:rPr>
          <w:rFonts w:ascii="Arial" w:eastAsia="Segoe UI" w:hAnsi="Arial" w:cs="Arial"/>
          <w:b/>
          <w:bCs/>
          <w:color w:val="323130"/>
          <w:sz w:val="22"/>
          <w:szCs w:val="22"/>
          <w:lang w:val="en-GB"/>
        </w:rPr>
      </w:pPr>
    </w:p>
    <w:p w14:paraId="5A7BE44E" w14:textId="77777777" w:rsidR="00A52025" w:rsidRDefault="00A52025" w:rsidP="00BD1C44">
      <w:pPr>
        <w:spacing w:line="300" w:lineRule="auto"/>
        <w:jc w:val="both"/>
        <w:rPr>
          <w:rFonts w:ascii="Arial" w:eastAsia="Segoe UI" w:hAnsi="Arial" w:cs="Arial"/>
          <w:b/>
          <w:bCs/>
          <w:color w:val="323130"/>
          <w:sz w:val="22"/>
          <w:szCs w:val="22"/>
          <w:lang w:val="en-GB"/>
        </w:rPr>
      </w:pPr>
    </w:p>
    <w:p w14:paraId="396F2F5A" w14:textId="0414007E" w:rsidR="00A52025" w:rsidRDefault="00A52025" w:rsidP="00BD1C44">
      <w:pPr>
        <w:spacing w:line="300" w:lineRule="auto"/>
        <w:jc w:val="both"/>
        <w:rPr>
          <w:rFonts w:ascii="Arial" w:eastAsia="Segoe UI" w:hAnsi="Arial" w:cs="Arial"/>
          <w:b/>
          <w:bCs/>
          <w:color w:val="323130"/>
          <w:sz w:val="22"/>
          <w:szCs w:val="22"/>
          <w:lang w:val="en-GB"/>
        </w:rPr>
      </w:pPr>
      <w:r>
        <w:rPr>
          <w:rFonts w:ascii="Arial" w:eastAsia="Segoe UI" w:hAnsi="Arial" w:cs="Arial"/>
          <w:b/>
          <w:bCs/>
          <w:color w:val="323130"/>
          <w:sz w:val="22"/>
          <w:szCs w:val="22"/>
          <w:lang w:val="en-GB"/>
        </w:rPr>
        <w:t>(SLIDE 24) Closing of Bootcamp</w:t>
      </w:r>
    </w:p>
    <w:p w14:paraId="5BD11013" w14:textId="77777777" w:rsidR="0076718C" w:rsidRPr="0076718C" w:rsidRDefault="0076718C" w:rsidP="0076718C">
      <w:pPr>
        <w:spacing w:line="300" w:lineRule="auto"/>
        <w:jc w:val="both"/>
        <w:rPr>
          <w:rFonts w:ascii="Arial" w:eastAsia="Segoe UI" w:hAnsi="Arial" w:cs="Arial"/>
          <w:color w:val="323130"/>
          <w:sz w:val="22"/>
          <w:szCs w:val="22"/>
          <w:lang w:val="en-GB"/>
        </w:rPr>
      </w:pPr>
      <w:r w:rsidRPr="0076718C">
        <w:rPr>
          <w:rFonts w:ascii="Arial" w:eastAsia="Segoe UI" w:hAnsi="Arial" w:cs="Arial"/>
          <w:color w:val="323130"/>
          <w:sz w:val="22"/>
          <w:szCs w:val="22"/>
          <w:lang w:val="en-GB"/>
        </w:rPr>
        <w:t>We hope this session has provided useful guidance for preparing your application. All materials will be made available online.</w:t>
      </w:r>
    </w:p>
    <w:p w14:paraId="6CB19F31" w14:textId="77777777" w:rsidR="0076718C" w:rsidRDefault="0076718C" w:rsidP="0076718C">
      <w:pPr>
        <w:spacing w:line="300" w:lineRule="auto"/>
        <w:jc w:val="both"/>
        <w:rPr>
          <w:rFonts w:ascii="Arial" w:eastAsia="Segoe UI" w:hAnsi="Arial" w:cs="Arial"/>
          <w:color w:val="323130"/>
          <w:sz w:val="22"/>
          <w:szCs w:val="22"/>
          <w:lang w:val="en-GB"/>
        </w:rPr>
      </w:pPr>
    </w:p>
    <w:p w14:paraId="7E627F84" w14:textId="49E4E1A7" w:rsidR="0076718C" w:rsidRPr="0076718C" w:rsidRDefault="0076718C" w:rsidP="0076718C">
      <w:pPr>
        <w:spacing w:line="300" w:lineRule="auto"/>
        <w:jc w:val="both"/>
        <w:rPr>
          <w:rFonts w:ascii="Arial" w:eastAsia="Segoe UI" w:hAnsi="Arial" w:cs="Arial"/>
          <w:color w:val="323130"/>
          <w:sz w:val="22"/>
          <w:szCs w:val="22"/>
          <w:lang w:val="en-GB"/>
        </w:rPr>
      </w:pPr>
      <w:r w:rsidRPr="0076718C">
        <w:rPr>
          <w:rFonts w:ascii="Arial" w:eastAsia="Segoe UI" w:hAnsi="Arial" w:cs="Arial"/>
          <w:color w:val="323130"/>
          <w:sz w:val="22"/>
          <w:szCs w:val="22"/>
          <w:lang w:val="en-GB"/>
        </w:rPr>
        <w:t>Please remember that the submission deadline is 17 March at 19:00.</w:t>
      </w:r>
    </w:p>
    <w:p w14:paraId="0DBF10B4" w14:textId="77777777" w:rsidR="0076718C" w:rsidRDefault="0076718C" w:rsidP="0076718C">
      <w:pPr>
        <w:spacing w:line="300" w:lineRule="auto"/>
        <w:jc w:val="both"/>
        <w:rPr>
          <w:rFonts w:ascii="Arial" w:eastAsia="Segoe UI" w:hAnsi="Arial" w:cs="Arial"/>
          <w:color w:val="323130"/>
          <w:sz w:val="22"/>
          <w:szCs w:val="22"/>
          <w:lang w:val="en-GB"/>
        </w:rPr>
      </w:pPr>
    </w:p>
    <w:p w14:paraId="23C2EA42" w14:textId="753502F3" w:rsidR="0076718C" w:rsidRPr="0076718C" w:rsidRDefault="0076718C" w:rsidP="0076718C">
      <w:pPr>
        <w:spacing w:line="300" w:lineRule="auto"/>
        <w:jc w:val="both"/>
        <w:rPr>
          <w:rFonts w:ascii="Arial" w:eastAsia="Segoe UI" w:hAnsi="Arial" w:cs="Arial"/>
          <w:color w:val="323130"/>
          <w:sz w:val="22"/>
          <w:szCs w:val="22"/>
          <w:lang w:val="en-GB"/>
        </w:rPr>
      </w:pPr>
      <w:r w:rsidRPr="0076718C">
        <w:rPr>
          <w:rFonts w:ascii="Arial" w:eastAsia="Segoe UI" w:hAnsi="Arial" w:cs="Arial"/>
          <w:color w:val="323130"/>
          <w:sz w:val="22"/>
          <w:szCs w:val="22"/>
          <w:lang w:val="en-GB"/>
        </w:rPr>
        <w:t>Thank you for your participation, and we wish you the best of success with your application.</w:t>
      </w:r>
    </w:p>
    <w:p w14:paraId="0E6E1C73" w14:textId="77777777" w:rsidR="00BC6068" w:rsidRDefault="00D94D47">
      <w:pPr>
        <w:spacing w:line="300" w:lineRule="auto"/>
      </w:pPr>
      <w:r>
        <w:rPr>
          <w:noProof/>
        </w:rPr>
        <w:drawing>
          <wp:anchor distT="0" distB="0" distL="0" distR="0" simplePos="0" relativeHeight="251656192" behindDoc="0" locked="0" layoutInCell="1" allowOverlap="1" wp14:anchorId="39C47B80" wp14:editId="41C2B158">
            <wp:simplePos x="0" y="0"/>
            <wp:positionH relativeFrom="page">
              <wp:posOffset>621792</wp:posOffset>
            </wp:positionH>
            <wp:positionV relativeFrom="paragraph">
              <wp:posOffset>274320</wp:posOffset>
            </wp:positionV>
            <wp:extent cx="209550" cy="209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stopped transcription</w:t>
      </w:r>
    </w:p>
    <w:sectPr w:rsidR="00BC6068">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B79F8" w14:textId="77777777" w:rsidR="00022441" w:rsidRDefault="00022441" w:rsidP="00D94D47">
      <w:r>
        <w:separator/>
      </w:r>
    </w:p>
  </w:endnote>
  <w:endnote w:type="continuationSeparator" w:id="0">
    <w:p w14:paraId="5F3CD97A" w14:textId="77777777" w:rsidR="00022441" w:rsidRDefault="00022441" w:rsidP="00D9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609E" w14:textId="0175F7DD" w:rsidR="00D94D47" w:rsidRDefault="00D94D47">
    <w:pPr>
      <w:pStyle w:val="Footer"/>
    </w:pPr>
    <w:r>
      <w:rPr>
        <w:noProof/>
      </w:rPr>
      <mc:AlternateContent>
        <mc:Choice Requires="wps">
          <w:drawing>
            <wp:anchor distT="0" distB="0" distL="0" distR="0" simplePos="0" relativeHeight="251659264" behindDoc="0" locked="0" layoutInCell="1" allowOverlap="1" wp14:anchorId="25B2898A" wp14:editId="4A9D9825">
              <wp:simplePos x="635" y="635"/>
              <wp:positionH relativeFrom="page">
                <wp:align>center</wp:align>
              </wp:positionH>
              <wp:positionV relativeFrom="page">
                <wp:align>bottom</wp:align>
              </wp:positionV>
              <wp:extent cx="530225" cy="298450"/>
              <wp:effectExtent l="0" t="0" r="3175" b="0"/>
              <wp:wrapNone/>
              <wp:docPr id="878317983"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298450"/>
                      </a:xfrm>
                      <a:prstGeom prst="rect">
                        <a:avLst/>
                      </a:prstGeom>
                      <a:noFill/>
                      <a:ln>
                        <a:noFill/>
                      </a:ln>
                    </wps:spPr>
                    <wps:txbx>
                      <w:txbxContent>
                        <w:p w14:paraId="2D4316CD" w14:textId="01CE9051" w:rsidR="00D94D47" w:rsidRPr="00D94D47" w:rsidRDefault="00D94D47" w:rsidP="00D94D47">
                          <w:pPr>
                            <w:rPr>
                              <w:rFonts w:ascii="Verdana" w:eastAsia="Verdana" w:hAnsi="Verdana" w:cs="Verdana"/>
                              <w:noProof/>
                              <w:color w:val="000000"/>
                              <w:sz w:val="14"/>
                              <w:szCs w:val="14"/>
                            </w:rPr>
                          </w:pPr>
                          <w:r w:rsidRPr="00D94D47">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2898A" id="_x0000_t202" coordsize="21600,21600" o:spt="202" path="m,l,21600r21600,l21600,xe">
              <v:stroke joinstyle="miter"/>
              <v:path gradientshapeok="t" o:connecttype="rect"/>
            </v:shapetype>
            <v:shape id="Text Box 2" o:spid="_x0000_s1026" type="#_x0000_t202" alt="Confidential" style="position:absolute;margin-left:0;margin-top:0;width:41.75pt;height:23.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" filled="f" stroked="f">
              <v:textbox style="mso-fit-shape-to-text:t" inset="0,0,0,15pt">
                <w:txbxContent>
                  <w:p w14:paraId="2D4316CD" w14:textId="01CE9051" w:rsidR="00D94D47" w:rsidRPr="00D94D47" w:rsidRDefault="00D94D47" w:rsidP="00D94D47">
                    <w:pPr>
                      <w:rPr>
                        <w:rFonts w:ascii="Verdana" w:eastAsia="Verdana" w:hAnsi="Verdana" w:cs="Verdana"/>
                        <w:noProof/>
                        <w:color w:val="000000"/>
                        <w:sz w:val="14"/>
                        <w:szCs w:val="14"/>
                      </w:rPr>
                    </w:pPr>
                    <w:r w:rsidRPr="00D94D47">
                      <w:rPr>
                        <w:rFonts w:ascii="Verdana" w:eastAsia="Verdana" w:hAnsi="Verdana" w:cs="Verdana"/>
                        <w:noProof/>
                        <w:color w:val="000000"/>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016D" w14:textId="015CD47B" w:rsidR="00D94D47" w:rsidRDefault="00D94D47">
    <w:pPr>
      <w:pStyle w:val="Footer"/>
    </w:pPr>
    <w:r>
      <w:rPr>
        <w:noProof/>
      </w:rPr>
      <mc:AlternateContent>
        <mc:Choice Requires="wps">
          <w:drawing>
            <wp:anchor distT="0" distB="0" distL="0" distR="0" simplePos="0" relativeHeight="251660288" behindDoc="0" locked="0" layoutInCell="1" allowOverlap="1" wp14:anchorId="615025A2" wp14:editId="4F34A48C">
              <wp:simplePos x="914400" y="10096500"/>
              <wp:positionH relativeFrom="page">
                <wp:align>center</wp:align>
              </wp:positionH>
              <wp:positionV relativeFrom="page">
                <wp:align>bottom</wp:align>
              </wp:positionV>
              <wp:extent cx="530225" cy="298450"/>
              <wp:effectExtent l="0" t="0" r="3175" b="0"/>
              <wp:wrapNone/>
              <wp:docPr id="604857144"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298450"/>
                      </a:xfrm>
                      <a:prstGeom prst="rect">
                        <a:avLst/>
                      </a:prstGeom>
                      <a:noFill/>
                      <a:ln>
                        <a:noFill/>
                      </a:ln>
                    </wps:spPr>
                    <wps:txbx>
                      <w:txbxContent>
                        <w:p w14:paraId="24FA9D32" w14:textId="3D6D5ADC" w:rsidR="00D94D47" w:rsidRPr="00D94D47" w:rsidRDefault="00D94D47" w:rsidP="00D94D47">
                          <w:pPr>
                            <w:rPr>
                              <w:rFonts w:ascii="Verdana" w:eastAsia="Verdana" w:hAnsi="Verdana" w:cs="Verdana"/>
                              <w:noProof/>
                              <w:color w:val="000000"/>
                              <w:sz w:val="14"/>
                              <w:szCs w:val="14"/>
                            </w:rPr>
                          </w:pPr>
                          <w:r w:rsidRPr="00D94D47">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5025A2" id="_x0000_t202" coordsize="21600,21600" o:spt="202" path="m,l,21600r21600,l21600,xe">
              <v:stroke joinstyle="miter"/>
              <v:path gradientshapeok="t" o:connecttype="rect"/>
            </v:shapetype>
            <v:shape id="Text Box 3" o:spid="_x0000_s1027" type="#_x0000_t202" alt="Confidential" style="position:absolute;margin-left:0;margin-top:0;width:41.75pt;height:23.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" filled="f" stroked="f">
              <v:textbox style="mso-fit-shape-to-text:t" inset="0,0,0,15pt">
                <w:txbxContent>
                  <w:p w14:paraId="24FA9D32" w14:textId="3D6D5ADC" w:rsidR="00D94D47" w:rsidRPr="00D94D47" w:rsidRDefault="00D94D47" w:rsidP="00D94D47">
                    <w:pPr>
                      <w:rPr>
                        <w:rFonts w:ascii="Verdana" w:eastAsia="Verdana" w:hAnsi="Verdana" w:cs="Verdana"/>
                        <w:noProof/>
                        <w:color w:val="000000"/>
                        <w:sz w:val="14"/>
                        <w:szCs w:val="14"/>
                      </w:rPr>
                    </w:pPr>
                    <w:r w:rsidRPr="00D94D47">
                      <w:rPr>
                        <w:rFonts w:ascii="Verdana" w:eastAsia="Verdana" w:hAnsi="Verdana" w:cs="Verdana"/>
                        <w:noProof/>
                        <w:color w:val="000000"/>
                        <w:sz w:val="14"/>
                        <w:szCs w:val="14"/>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A302" w14:textId="5625F54B" w:rsidR="00D94D47" w:rsidRDefault="00D94D47">
    <w:pPr>
      <w:pStyle w:val="Footer"/>
    </w:pPr>
    <w:r>
      <w:rPr>
        <w:noProof/>
      </w:rPr>
      <mc:AlternateContent>
        <mc:Choice Requires="wps">
          <w:drawing>
            <wp:anchor distT="0" distB="0" distL="0" distR="0" simplePos="0" relativeHeight="251658240" behindDoc="0" locked="0" layoutInCell="1" allowOverlap="1" wp14:anchorId="09401877" wp14:editId="5B11C4D6">
              <wp:simplePos x="635" y="635"/>
              <wp:positionH relativeFrom="page">
                <wp:align>center</wp:align>
              </wp:positionH>
              <wp:positionV relativeFrom="page">
                <wp:align>bottom</wp:align>
              </wp:positionV>
              <wp:extent cx="530225" cy="298450"/>
              <wp:effectExtent l="0" t="0" r="3175" b="0"/>
              <wp:wrapNone/>
              <wp:docPr id="665053165"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298450"/>
                      </a:xfrm>
                      <a:prstGeom prst="rect">
                        <a:avLst/>
                      </a:prstGeom>
                      <a:noFill/>
                      <a:ln>
                        <a:noFill/>
                      </a:ln>
                    </wps:spPr>
                    <wps:txbx>
                      <w:txbxContent>
                        <w:p w14:paraId="09DE7532" w14:textId="3642C752" w:rsidR="00D94D47" w:rsidRPr="00D94D47" w:rsidRDefault="00D94D47" w:rsidP="00D94D47">
                          <w:pPr>
                            <w:rPr>
                              <w:rFonts w:ascii="Verdana" w:eastAsia="Verdana" w:hAnsi="Verdana" w:cs="Verdana"/>
                              <w:noProof/>
                              <w:color w:val="000000"/>
                              <w:sz w:val="14"/>
                              <w:szCs w:val="14"/>
                            </w:rPr>
                          </w:pPr>
                          <w:r w:rsidRPr="00D94D47">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401877" id="_x0000_t202" coordsize="21600,21600" o:spt="202" path="m,l,21600r21600,l21600,xe">
              <v:stroke joinstyle="miter"/>
              <v:path gradientshapeok="t" o:connecttype="rect"/>
            </v:shapetype>
            <v:shape id="Text Box 1" o:spid="_x0000_s1028" type="#_x0000_t202" alt="Confidential" style="position:absolute;margin-left:0;margin-top:0;width:41.75pt;height:2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" filled="f" stroked="f">
              <v:textbox style="mso-fit-shape-to-text:t" inset="0,0,0,15pt">
                <w:txbxContent>
                  <w:p w14:paraId="09DE7532" w14:textId="3642C752" w:rsidR="00D94D47" w:rsidRPr="00D94D47" w:rsidRDefault="00D94D47" w:rsidP="00D94D47">
                    <w:pPr>
                      <w:rPr>
                        <w:rFonts w:ascii="Verdana" w:eastAsia="Verdana" w:hAnsi="Verdana" w:cs="Verdana"/>
                        <w:noProof/>
                        <w:color w:val="000000"/>
                        <w:sz w:val="14"/>
                        <w:szCs w:val="14"/>
                      </w:rPr>
                    </w:pPr>
                    <w:r w:rsidRPr="00D94D47">
                      <w:rPr>
                        <w:rFonts w:ascii="Verdana" w:eastAsia="Verdana" w:hAnsi="Verdana" w:cs="Verdana"/>
                        <w:noProof/>
                        <w:color w:val="000000"/>
                        <w:sz w:val="14"/>
                        <w:szCs w:val="1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8076F" w14:textId="77777777" w:rsidR="00022441" w:rsidRDefault="00022441" w:rsidP="00D94D47">
      <w:r>
        <w:separator/>
      </w:r>
    </w:p>
  </w:footnote>
  <w:footnote w:type="continuationSeparator" w:id="0">
    <w:p w14:paraId="7D42CA11" w14:textId="77777777" w:rsidR="00022441" w:rsidRDefault="00022441" w:rsidP="00D94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E4C"/>
    <w:multiLevelType w:val="multilevel"/>
    <w:tmpl w:val="6F3A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92EA5"/>
    <w:multiLevelType w:val="multilevel"/>
    <w:tmpl w:val="65F4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1679A"/>
    <w:multiLevelType w:val="multilevel"/>
    <w:tmpl w:val="A2AC4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F0213"/>
    <w:multiLevelType w:val="hybridMultilevel"/>
    <w:tmpl w:val="A12EE394"/>
    <w:lvl w:ilvl="0" w:tplc="5824B452">
      <w:start w:val="1"/>
      <w:numFmt w:val="bullet"/>
      <w:lvlText w:val="•"/>
      <w:lvlJc w:val="left"/>
      <w:pPr>
        <w:tabs>
          <w:tab w:val="num" w:pos="720"/>
        </w:tabs>
        <w:ind w:left="720" w:hanging="360"/>
      </w:pPr>
      <w:rPr>
        <w:rFonts w:ascii="Arial,Sans-Serif" w:hAnsi="Arial,Sans-Serif" w:hint="default"/>
      </w:rPr>
    </w:lvl>
    <w:lvl w:ilvl="1" w:tplc="331C4828" w:tentative="1">
      <w:start w:val="1"/>
      <w:numFmt w:val="bullet"/>
      <w:lvlText w:val="•"/>
      <w:lvlJc w:val="left"/>
      <w:pPr>
        <w:tabs>
          <w:tab w:val="num" w:pos="1440"/>
        </w:tabs>
        <w:ind w:left="1440" w:hanging="360"/>
      </w:pPr>
      <w:rPr>
        <w:rFonts w:ascii="Arial,Sans-Serif" w:hAnsi="Arial,Sans-Serif" w:hint="default"/>
      </w:rPr>
    </w:lvl>
    <w:lvl w:ilvl="2" w:tplc="8E2EDECC" w:tentative="1">
      <w:start w:val="1"/>
      <w:numFmt w:val="bullet"/>
      <w:lvlText w:val="•"/>
      <w:lvlJc w:val="left"/>
      <w:pPr>
        <w:tabs>
          <w:tab w:val="num" w:pos="2160"/>
        </w:tabs>
        <w:ind w:left="2160" w:hanging="360"/>
      </w:pPr>
      <w:rPr>
        <w:rFonts w:ascii="Arial,Sans-Serif" w:hAnsi="Arial,Sans-Serif" w:hint="default"/>
      </w:rPr>
    </w:lvl>
    <w:lvl w:ilvl="3" w:tplc="EFF04BF0" w:tentative="1">
      <w:start w:val="1"/>
      <w:numFmt w:val="bullet"/>
      <w:lvlText w:val="•"/>
      <w:lvlJc w:val="left"/>
      <w:pPr>
        <w:tabs>
          <w:tab w:val="num" w:pos="2880"/>
        </w:tabs>
        <w:ind w:left="2880" w:hanging="360"/>
      </w:pPr>
      <w:rPr>
        <w:rFonts w:ascii="Arial,Sans-Serif" w:hAnsi="Arial,Sans-Serif" w:hint="default"/>
      </w:rPr>
    </w:lvl>
    <w:lvl w:ilvl="4" w:tplc="B022A034" w:tentative="1">
      <w:start w:val="1"/>
      <w:numFmt w:val="bullet"/>
      <w:lvlText w:val="•"/>
      <w:lvlJc w:val="left"/>
      <w:pPr>
        <w:tabs>
          <w:tab w:val="num" w:pos="3600"/>
        </w:tabs>
        <w:ind w:left="3600" w:hanging="360"/>
      </w:pPr>
      <w:rPr>
        <w:rFonts w:ascii="Arial,Sans-Serif" w:hAnsi="Arial,Sans-Serif" w:hint="default"/>
      </w:rPr>
    </w:lvl>
    <w:lvl w:ilvl="5" w:tplc="8A22A7A0" w:tentative="1">
      <w:start w:val="1"/>
      <w:numFmt w:val="bullet"/>
      <w:lvlText w:val="•"/>
      <w:lvlJc w:val="left"/>
      <w:pPr>
        <w:tabs>
          <w:tab w:val="num" w:pos="4320"/>
        </w:tabs>
        <w:ind w:left="4320" w:hanging="360"/>
      </w:pPr>
      <w:rPr>
        <w:rFonts w:ascii="Arial,Sans-Serif" w:hAnsi="Arial,Sans-Serif" w:hint="default"/>
      </w:rPr>
    </w:lvl>
    <w:lvl w:ilvl="6" w:tplc="3580CA48" w:tentative="1">
      <w:start w:val="1"/>
      <w:numFmt w:val="bullet"/>
      <w:lvlText w:val="•"/>
      <w:lvlJc w:val="left"/>
      <w:pPr>
        <w:tabs>
          <w:tab w:val="num" w:pos="5040"/>
        </w:tabs>
        <w:ind w:left="5040" w:hanging="360"/>
      </w:pPr>
      <w:rPr>
        <w:rFonts w:ascii="Arial,Sans-Serif" w:hAnsi="Arial,Sans-Serif" w:hint="default"/>
      </w:rPr>
    </w:lvl>
    <w:lvl w:ilvl="7" w:tplc="A8345EA2" w:tentative="1">
      <w:start w:val="1"/>
      <w:numFmt w:val="bullet"/>
      <w:lvlText w:val="•"/>
      <w:lvlJc w:val="left"/>
      <w:pPr>
        <w:tabs>
          <w:tab w:val="num" w:pos="5760"/>
        </w:tabs>
        <w:ind w:left="5760" w:hanging="360"/>
      </w:pPr>
      <w:rPr>
        <w:rFonts w:ascii="Arial,Sans-Serif" w:hAnsi="Arial,Sans-Serif" w:hint="default"/>
      </w:rPr>
    </w:lvl>
    <w:lvl w:ilvl="8" w:tplc="D0FE5076" w:tentative="1">
      <w:start w:val="1"/>
      <w:numFmt w:val="bullet"/>
      <w:lvlText w:val="•"/>
      <w:lvlJc w:val="left"/>
      <w:pPr>
        <w:tabs>
          <w:tab w:val="num" w:pos="6480"/>
        </w:tabs>
        <w:ind w:left="6480" w:hanging="360"/>
      </w:pPr>
      <w:rPr>
        <w:rFonts w:ascii="Arial,Sans-Serif" w:hAnsi="Arial,Sans-Serif" w:hint="default"/>
      </w:rPr>
    </w:lvl>
  </w:abstractNum>
  <w:abstractNum w:abstractNumId="4" w15:restartNumberingAfterBreak="0">
    <w:nsid w:val="3A7C5C41"/>
    <w:multiLevelType w:val="multilevel"/>
    <w:tmpl w:val="C1F8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80017"/>
    <w:multiLevelType w:val="hybridMultilevel"/>
    <w:tmpl w:val="29B463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928292A"/>
    <w:multiLevelType w:val="multilevel"/>
    <w:tmpl w:val="CC16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6D047A"/>
    <w:multiLevelType w:val="hybridMultilevel"/>
    <w:tmpl w:val="F6A0E4BE"/>
    <w:lvl w:ilvl="0" w:tplc="D26CFE7C">
      <w:start w:val="1"/>
      <w:numFmt w:val="bullet"/>
      <w:lvlText w:val="●"/>
      <w:lvlJc w:val="left"/>
      <w:pPr>
        <w:ind w:left="720" w:hanging="360"/>
      </w:pPr>
    </w:lvl>
    <w:lvl w:ilvl="1" w:tplc="A90CE50E">
      <w:start w:val="1"/>
      <w:numFmt w:val="bullet"/>
      <w:lvlText w:val="○"/>
      <w:lvlJc w:val="left"/>
      <w:pPr>
        <w:ind w:left="1440" w:hanging="360"/>
      </w:pPr>
    </w:lvl>
    <w:lvl w:ilvl="2" w:tplc="EA86A2B4">
      <w:start w:val="1"/>
      <w:numFmt w:val="bullet"/>
      <w:lvlText w:val="■"/>
      <w:lvlJc w:val="left"/>
      <w:pPr>
        <w:ind w:left="2160" w:hanging="360"/>
      </w:pPr>
    </w:lvl>
    <w:lvl w:ilvl="3" w:tplc="4594D5E6">
      <w:start w:val="1"/>
      <w:numFmt w:val="bullet"/>
      <w:lvlText w:val="●"/>
      <w:lvlJc w:val="left"/>
      <w:pPr>
        <w:ind w:left="2880" w:hanging="360"/>
      </w:pPr>
    </w:lvl>
    <w:lvl w:ilvl="4" w:tplc="98BE4886">
      <w:start w:val="1"/>
      <w:numFmt w:val="bullet"/>
      <w:lvlText w:val="○"/>
      <w:lvlJc w:val="left"/>
      <w:pPr>
        <w:ind w:left="3600" w:hanging="360"/>
      </w:pPr>
    </w:lvl>
    <w:lvl w:ilvl="5" w:tplc="CF34BE16">
      <w:start w:val="1"/>
      <w:numFmt w:val="bullet"/>
      <w:lvlText w:val="■"/>
      <w:lvlJc w:val="left"/>
      <w:pPr>
        <w:ind w:left="4320" w:hanging="360"/>
      </w:pPr>
    </w:lvl>
    <w:lvl w:ilvl="6" w:tplc="C9D0D538">
      <w:start w:val="1"/>
      <w:numFmt w:val="bullet"/>
      <w:lvlText w:val="●"/>
      <w:lvlJc w:val="left"/>
      <w:pPr>
        <w:ind w:left="5040" w:hanging="360"/>
      </w:pPr>
    </w:lvl>
    <w:lvl w:ilvl="7" w:tplc="7C30B91E">
      <w:start w:val="1"/>
      <w:numFmt w:val="bullet"/>
      <w:lvlText w:val="●"/>
      <w:lvlJc w:val="left"/>
      <w:pPr>
        <w:ind w:left="5760" w:hanging="360"/>
      </w:pPr>
    </w:lvl>
    <w:lvl w:ilvl="8" w:tplc="233659FE">
      <w:start w:val="1"/>
      <w:numFmt w:val="bullet"/>
      <w:lvlText w:val="●"/>
      <w:lvlJc w:val="left"/>
      <w:pPr>
        <w:ind w:left="6480" w:hanging="360"/>
      </w:pPr>
    </w:lvl>
  </w:abstractNum>
  <w:num w:numId="1" w16cid:durableId="913661176">
    <w:abstractNumId w:val="7"/>
    <w:lvlOverride w:ilvl="0">
      <w:startOverride w:val="1"/>
    </w:lvlOverride>
  </w:num>
  <w:num w:numId="2" w16cid:durableId="1389376493">
    <w:abstractNumId w:val="4"/>
  </w:num>
  <w:num w:numId="3" w16cid:durableId="142233567">
    <w:abstractNumId w:val="0"/>
  </w:num>
  <w:num w:numId="4" w16cid:durableId="1724328113">
    <w:abstractNumId w:val="1"/>
  </w:num>
  <w:num w:numId="5" w16cid:durableId="2013604420">
    <w:abstractNumId w:val="2"/>
  </w:num>
  <w:num w:numId="6" w16cid:durableId="1162349416">
    <w:abstractNumId w:val="5"/>
  </w:num>
  <w:num w:numId="7" w16cid:durableId="599916896">
    <w:abstractNumId w:val="3"/>
  </w:num>
  <w:num w:numId="8" w16cid:durableId="880944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068"/>
    <w:rsid w:val="00022441"/>
    <w:rsid w:val="000314F5"/>
    <w:rsid w:val="000333B4"/>
    <w:rsid w:val="000A13CA"/>
    <w:rsid w:val="000A2C5E"/>
    <w:rsid w:val="000F675C"/>
    <w:rsid w:val="001D63A0"/>
    <w:rsid w:val="00221A4A"/>
    <w:rsid w:val="00242BF5"/>
    <w:rsid w:val="00246761"/>
    <w:rsid w:val="002B195C"/>
    <w:rsid w:val="00303904"/>
    <w:rsid w:val="003127F3"/>
    <w:rsid w:val="00340B59"/>
    <w:rsid w:val="0038154A"/>
    <w:rsid w:val="00414BE8"/>
    <w:rsid w:val="00463E77"/>
    <w:rsid w:val="00492B3A"/>
    <w:rsid w:val="004B3BAB"/>
    <w:rsid w:val="004D354A"/>
    <w:rsid w:val="00504C2A"/>
    <w:rsid w:val="005372C3"/>
    <w:rsid w:val="005D0B96"/>
    <w:rsid w:val="005F0A94"/>
    <w:rsid w:val="00607FB3"/>
    <w:rsid w:val="006345F5"/>
    <w:rsid w:val="0064346F"/>
    <w:rsid w:val="00673670"/>
    <w:rsid w:val="006C50DD"/>
    <w:rsid w:val="006C5A2F"/>
    <w:rsid w:val="006D2818"/>
    <w:rsid w:val="006E6C46"/>
    <w:rsid w:val="006F547A"/>
    <w:rsid w:val="00735E7D"/>
    <w:rsid w:val="0076718C"/>
    <w:rsid w:val="007B6F27"/>
    <w:rsid w:val="007D3407"/>
    <w:rsid w:val="007E1698"/>
    <w:rsid w:val="009314A8"/>
    <w:rsid w:val="009C7891"/>
    <w:rsid w:val="009E6B57"/>
    <w:rsid w:val="00A232C7"/>
    <w:rsid w:val="00A52025"/>
    <w:rsid w:val="00A73795"/>
    <w:rsid w:val="00A77216"/>
    <w:rsid w:val="00A776F3"/>
    <w:rsid w:val="00A93346"/>
    <w:rsid w:val="00AD6FD5"/>
    <w:rsid w:val="00B2391E"/>
    <w:rsid w:val="00B32224"/>
    <w:rsid w:val="00B4291E"/>
    <w:rsid w:val="00B61EA3"/>
    <w:rsid w:val="00BC6068"/>
    <w:rsid w:val="00BD1C44"/>
    <w:rsid w:val="00BF342B"/>
    <w:rsid w:val="00C60F59"/>
    <w:rsid w:val="00D20754"/>
    <w:rsid w:val="00D94D47"/>
    <w:rsid w:val="00D96730"/>
    <w:rsid w:val="00DB5281"/>
    <w:rsid w:val="00DD1AFE"/>
    <w:rsid w:val="00E93AD5"/>
    <w:rsid w:val="00EF3D7F"/>
    <w:rsid w:val="00EF7966"/>
    <w:rsid w:val="00F16FCD"/>
    <w:rsid w:val="00F268C7"/>
    <w:rsid w:val="00FC25A8"/>
    <w:rsid w:val="00FF55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CB034"/>
  <w15:docId w15:val="{5C1C34F8-D7C0-40B6-B056-243069F4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C44"/>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Footer">
    <w:name w:val="footer"/>
    <w:basedOn w:val="Normal"/>
    <w:link w:val="FooterChar"/>
    <w:uiPriority w:val="99"/>
    <w:unhideWhenUsed/>
    <w:rsid w:val="00D94D47"/>
    <w:pPr>
      <w:tabs>
        <w:tab w:val="center" w:pos="4513"/>
        <w:tab w:val="right" w:pos="9026"/>
      </w:tabs>
    </w:pPr>
  </w:style>
  <w:style w:type="character" w:customStyle="1" w:styleId="FooterChar">
    <w:name w:val="Footer Char"/>
    <w:basedOn w:val="DefaultParagraphFont"/>
    <w:link w:val="Footer"/>
    <w:uiPriority w:val="99"/>
    <w:rsid w:val="00D94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B3A071FDF7742BDA0B9B6BF5CAEFC" ma:contentTypeVersion="7" ma:contentTypeDescription="Create a new document." ma:contentTypeScope="" ma:versionID="a580b4c578c3bf8dd124d0553225885d">
  <xsd:schema xmlns:xsd="http://www.w3.org/2001/XMLSchema" xmlns:xs="http://www.w3.org/2001/XMLSchema" xmlns:p="http://schemas.microsoft.com/office/2006/metadata/properties" xmlns:ns2="d11a6bd6-33a4-41c9-9395-785331ec4f6a" targetNamespace="http://schemas.microsoft.com/office/2006/metadata/properties" ma:root="true" ma:fieldsID="e1ba3e37a78b5f492a314ab04a4c80cb" ns2:_="">
    <xsd:import namespace="d11a6bd6-33a4-41c9-9395-785331ec4f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6bd6-33a4-41c9-9395-785331ec4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901BA-0902-48E1-8FC4-4174F5E91EB2}"/>
</file>

<file path=customXml/itemProps2.xml><?xml version="1.0" encoding="utf-8"?>
<ds:datastoreItem xmlns:ds="http://schemas.openxmlformats.org/officeDocument/2006/customXml" ds:itemID="{408FC2CC-338F-4D41-A22C-46A9CBDE3C62}"/>
</file>

<file path=customXml/itemProps3.xml><?xml version="1.0" encoding="utf-8"?>
<ds:datastoreItem xmlns:ds="http://schemas.openxmlformats.org/officeDocument/2006/customXml" ds:itemID="{3930E918-C1D5-4781-8DCF-AB1533659241}"/>
</file>

<file path=docProps/app.xml><?xml version="1.0" encoding="utf-8"?>
<Properties xmlns="http://schemas.openxmlformats.org/officeDocument/2006/extended-properties" xmlns:vt="http://schemas.openxmlformats.org/officeDocument/2006/docPropsVTypes">
  <Template>Normal.dotm</Template>
  <TotalTime>54</TotalTime>
  <Pages>6</Pages>
  <Words>1965</Words>
  <Characters>10813</Characters>
  <Application>Microsoft Office Word</Application>
  <DocSecurity>0</DocSecurity>
  <Lines>90</Lines>
  <Paragraphs>25</Paragraphs>
  <ScaleCrop>false</ScaleCrop>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Samuel Elrington</cp:lastModifiedBy>
  <cp:revision>66</cp:revision>
  <dcterms:created xsi:type="dcterms:W3CDTF">2026-03-13T07:19:00Z</dcterms:created>
  <dcterms:modified xsi:type="dcterms:W3CDTF">2026-03-13T08:16:00Z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27a3e7ed,345a119f,240d6338</vt:lpwstr>
  </property>
  <property fmtid="{D5CDD505-2E9C-101B-9397-08002B2CF9AE}" pid="3" name="ClassificationContentMarkingFooterFontProps">
    <vt:lpwstr>#000000,7,Verdana</vt:lpwstr>
  </property>
  <property fmtid="{D5CDD505-2E9C-101B-9397-08002B2CF9AE}" pid="4" name="ClassificationContentMarkingFooterText">
    <vt:lpwstr>Confidential</vt:lpwstr>
  </property>
  <property fmtid="{D5CDD505-2E9C-101B-9397-08002B2CF9AE}" pid="5" name="MSIP_Label_20ea7001-5c24-4702-a3ac-e436ccb02747_Enabled">
    <vt:lpwstr>true</vt:lpwstr>
  </property>
  <property fmtid="{D5CDD505-2E9C-101B-9397-08002B2CF9AE}" pid="6" name="MSIP_Label_20ea7001-5c24-4702-a3ac-e436ccb02747_SetDate">
    <vt:lpwstr>2026-03-13T07:19:22Z</vt:lpwstr>
  </property>
  <property fmtid="{D5CDD505-2E9C-101B-9397-08002B2CF9AE}" pid="7" name="MSIP_Label_20ea7001-5c24-4702-a3ac-e436ccb02747_Method">
    <vt:lpwstr>Standard</vt:lpwstr>
  </property>
  <property fmtid="{D5CDD505-2E9C-101B-9397-08002B2CF9AE}" pid="8" name="MSIP_Label_20ea7001-5c24-4702-a3ac-e436ccb02747_Name">
    <vt:lpwstr>Confidential</vt:lpwstr>
  </property>
  <property fmtid="{D5CDD505-2E9C-101B-9397-08002B2CF9AE}" pid="9" name="MSIP_Label_20ea7001-5c24-4702-a3ac-e436ccb02747_SiteId">
    <vt:lpwstr>c8823c91-be81-4f89-b024-6c3dd789c106</vt:lpwstr>
  </property>
  <property fmtid="{D5CDD505-2E9C-101B-9397-08002B2CF9AE}" pid="10" name="MSIP_Label_20ea7001-5c24-4702-a3ac-e436ccb02747_ActionId">
    <vt:lpwstr>55622e2f-5461-4808-8e90-f588acff2163</vt:lpwstr>
  </property>
  <property fmtid="{D5CDD505-2E9C-101B-9397-08002B2CF9AE}" pid="11" name="MSIP_Label_20ea7001-5c24-4702-a3ac-e436ccb02747_ContentBits">
    <vt:lpwstr>2</vt:lpwstr>
  </property>
  <property fmtid="{D5CDD505-2E9C-101B-9397-08002B2CF9AE}" pid="12" name="MSIP_Label_20ea7001-5c24-4702-a3ac-e436ccb02747_Tag">
    <vt:lpwstr>10, 3, 0, 1</vt:lpwstr>
  </property>
  <property fmtid="{D5CDD505-2E9C-101B-9397-08002B2CF9AE}" pid="13" name="ContentTypeId">
    <vt:lpwstr>0x01010053CB3A071FDF7742BDA0B9B6BF5CAEFC</vt:lpwstr>
  </property>
</Properties>
</file>